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ourier New" w:cstheme="minorHAnsi"/>
          <w:color w:val="4472C4" w:themeColor="accent1"/>
          <w:sz w:val="26"/>
          <w:lang w:val="en-GB"/>
        </w:rPr>
        <w:id w:val="-663319744"/>
        <w:docPartObj>
          <w:docPartGallery w:val="Cover Pages"/>
          <w:docPartUnique/>
        </w:docPartObj>
      </w:sdtPr>
      <w:sdtEndPr>
        <w:rPr>
          <w:color w:val="000000"/>
          <w:sz w:val="24"/>
        </w:rPr>
      </w:sdtEndPr>
      <w:sdtContent>
        <w:p w14:paraId="6B3BB733" w14:textId="0509D2D2" w:rsidR="00677B24" w:rsidRPr="00EE3CEC" w:rsidRDefault="00766703">
          <w:pPr>
            <w:pStyle w:val="NoSpacing"/>
            <w:spacing w:before="1540" w:after="240"/>
            <w:jc w:val="center"/>
            <w:rPr>
              <w:rFonts w:cstheme="minorHAnsi"/>
              <w:color w:val="4472C4" w:themeColor="accent1"/>
            </w:rPr>
          </w:pPr>
          <w:r>
            <w:rPr>
              <w:rFonts w:eastAsia="Courier New" w:cstheme="minorHAnsi"/>
              <w:color w:val="4472C4" w:themeColor="accent1"/>
              <w:sz w:val="26"/>
              <w:lang w:val="en-GB"/>
            </w:rPr>
            <w:t xml:space="preserve"> </w:t>
          </w:r>
          <w:r w:rsidR="000A3B30" w:rsidRPr="00EE3CEC">
            <w:rPr>
              <w:rFonts w:cstheme="minorHAnsi"/>
              <w:noProof/>
              <w:color w:val="4472C4" w:themeColor="accent1"/>
              <w:lang w:val="en-GB"/>
            </w:rPr>
            <w:drawing>
              <wp:inline distT="0" distB="0" distL="0" distR="0" wp14:anchorId="0B19485D" wp14:editId="49FCC583">
                <wp:extent cx="1543050" cy="15298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559" cy="1534332"/>
                        </a:xfrm>
                        <a:prstGeom prst="rect">
                          <a:avLst/>
                        </a:prstGeom>
                        <a:noFill/>
                        <a:ln>
                          <a:noFill/>
                        </a:ln>
                      </pic:spPr>
                    </pic:pic>
                  </a:graphicData>
                </a:graphic>
              </wp:inline>
            </w:drawing>
          </w:r>
        </w:p>
        <w:sdt>
          <w:sdtPr>
            <w:rPr>
              <w:rFonts w:eastAsiaTheme="majorEastAsia" w:cstheme="minorHAnsi"/>
              <w:caps/>
              <w:color w:val="92D050"/>
              <w:sz w:val="72"/>
              <w:szCs w:val="72"/>
            </w:rPr>
            <w:alias w:val="Title"/>
            <w:tag w:val=""/>
            <w:id w:val="1735040861"/>
            <w:placeholder>
              <w:docPart w:val="55C972CA4EA840D4B30467012A32B16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CF00A99" w14:textId="65C002E5" w:rsidR="00677B24" w:rsidRPr="00EE3CEC" w:rsidRDefault="00AE5637">
              <w:pPr>
                <w:pStyle w:val="NoSpacing"/>
                <w:pBdr>
                  <w:top w:val="single" w:sz="6" w:space="6" w:color="4472C4" w:themeColor="accent1"/>
                  <w:bottom w:val="single" w:sz="6" w:space="6" w:color="4472C4" w:themeColor="accent1"/>
                </w:pBdr>
                <w:spacing w:after="240"/>
                <w:jc w:val="center"/>
                <w:rPr>
                  <w:rFonts w:eastAsiaTheme="majorEastAsia" w:cstheme="minorHAnsi"/>
                  <w:caps/>
                  <w:color w:val="92D050"/>
                  <w:sz w:val="80"/>
                  <w:szCs w:val="80"/>
                </w:rPr>
              </w:pPr>
              <w:r w:rsidRPr="00EE3CEC">
                <w:rPr>
                  <w:rFonts w:eastAsiaTheme="majorEastAsia" w:cstheme="minorHAnsi"/>
                  <w:caps/>
                  <w:color w:val="92D050"/>
                  <w:sz w:val="72"/>
                  <w:szCs w:val="72"/>
                </w:rPr>
                <w:t>Statement of purpose</w:t>
              </w:r>
            </w:p>
          </w:sdtContent>
        </w:sdt>
        <w:sdt>
          <w:sdtPr>
            <w:rPr>
              <w:rFonts w:cstheme="minorHAnsi"/>
              <w:color w:val="92D050"/>
              <w:sz w:val="28"/>
              <w:szCs w:val="28"/>
            </w:rPr>
            <w:alias w:val="Subtitle"/>
            <w:tag w:val=""/>
            <w:id w:val="328029620"/>
            <w:placeholder>
              <w:docPart w:val="AFCD95393929435B9BE38A3E682A83F6"/>
            </w:placeholder>
            <w:dataBinding w:prefixMappings="xmlns:ns0='http://purl.org/dc/elements/1.1/' xmlns:ns1='http://schemas.openxmlformats.org/package/2006/metadata/core-properties' " w:xpath="/ns1:coreProperties[1]/ns0:subject[1]" w:storeItemID="{6C3C8BC8-F283-45AE-878A-BAB7291924A1}"/>
            <w:text/>
          </w:sdtPr>
          <w:sdtEndPr/>
          <w:sdtContent>
            <w:p w14:paraId="4FD37F26" w14:textId="68EDB10C" w:rsidR="00677B24" w:rsidRPr="00EE3CEC" w:rsidRDefault="006D4A0C">
              <w:pPr>
                <w:pStyle w:val="NoSpacing"/>
                <w:jc w:val="center"/>
                <w:rPr>
                  <w:rFonts w:cstheme="minorHAnsi"/>
                  <w:color w:val="92D050"/>
                  <w:sz w:val="28"/>
                  <w:szCs w:val="28"/>
                </w:rPr>
              </w:pPr>
              <w:r w:rsidRPr="00EE3CEC">
                <w:rPr>
                  <w:rFonts w:cstheme="minorHAnsi"/>
                  <w:color w:val="92D050"/>
                  <w:sz w:val="28"/>
                  <w:szCs w:val="28"/>
                </w:rPr>
                <w:t>Ivy House Fostering</w:t>
              </w:r>
            </w:p>
          </w:sdtContent>
        </w:sdt>
        <w:p w14:paraId="7FC1C079" w14:textId="3D211BF2" w:rsidR="00677B24" w:rsidRPr="00EE3CEC" w:rsidRDefault="00677B24">
          <w:pPr>
            <w:pStyle w:val="NoSpacing"/>
            <w:spacing w:before="480"/>
            <w:jc w:val="center"/>
            <w:rPr>
              <w:rFonts w:cstheme="minorHAnsi"/>
              <w:color w:val="4472C4" w:themeColor="accent1"/>
            </w:rPr>
          </w:pPr>
          <w:r w:rsidRPr="00EE3CEC">
            <w:rPr>
              <w:rFonts w:cstheme="minorHAnsi"/>
              <w:noProof/>
              <w:color w:val="4472C4" w:themeColor="accent1"/>
            </w:rPr>
            <mc:AlternateContent>
              <mc:Choice Requires="wps">
                <w:drawing>
                  <wp:anchor distT="0" distB="0" distL="114300" distR="114300" simplePos="0" relativeHeight="251658244" behindDoc="0" locked="0" layoutInCell="1" allowOverlap="1" wp14:anchorId="64581D14" wp14:editId="4FF06C3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92D050"/>
                                    <w:sz w:val="28"/>
                                    <w:szCs w:val="28"/>
                                  </w:rPr>
                                  <w:alias w:val="Date"/>
                                  <w:tag w:val=""/>
                                  <w:id w:val="197127006"/>
                                  <w:dataBinding w:prefixMappings="xmlns:ns0='http://schemas.microsoft.com/office/2006/coverPageProps' " w:xpath="/ns0:CoverPageProperties[1]/ns0:PublishDate[1]" w:storeItemID="{55AF091B-3C7A-41E3-B477-F2FDAA23CFDA}"/>
                                  <w:date w:fullDate="2024-03-26T00:00:00Z">
                                    <w:dateFormat w:val="MMMM d, yyyy"/>
                                    <w:lid w:val="en-US"/>
                                    <w:storeMappedDataAs w:val="dateTime"/>
                                    <w:calendar w:val="gregorian"/>
                                  </w:date>
                                </w:sdtPr>
                                <w:sdtEndPr/>
                                <w:sdtContent>
                                  <w:p w14:paraId="2C2DB0CF" w14:textId="0413C608" w:rsidR="004154B7" w:rsidRPr="00C44506" w:rsidRDefault="002357BD" w:rsidP="00474BC1">
                                    <w:pPr>
                                      <w:pStyle w:val="NoSpacing"/>
                                      <w:spacing w:after="40"/>
                                      <w:jc w:val="center"/>
                                      <w:rPr>
                                        <w:caps/>
                                        <w:color w:val="92D050"/>
                                        <w:sz w:val="28"/>
                                        <w:szCs w:val="28"/>
                                      </w:rPr>
                                    </w:pPr>
                                    <w:r>
                                      <w:rPr>
                                        <w:caps/>
                                        <w:color w:val="92D050"/>
                                        <w:sz w:val="28"/>
                                        <w:szCs w:val="28"/>
                                      </w:rPr>
                                      <w:t>March 26, 2024</w:t>
                                    </w:r>
                                  </w:p>
                                </w:sdtContent>
                              </w:sdt>
                              <w:p w14:paraId="37ED440C" w14:textId="736ECBAC" w:rsidR="004154B7" w:rsidRDefault="009A7E13">
                                <w:pPr>
                                  <w:pStyle w:val="NoSpacing"/>
                                  <w:jc w:val="center"/>
                                  <w:rPr>
                                    <w:color w:val="4472C4" w:themeColor="accent1"/>
                                  </w:rPr>
                                </w:pPr>
                                <w:sdt>
                                  <w:sdtPr>
                                    <w:rPr>
                                      <w:color w:val="92D050"/>
                                    </w:rPr>
                                    <w:alias w:val="Address"/>
                                    <w:tag w:val=""/>
                                    <w:id w:val="-726379553"/>
                                    <w:dataBinding w:prefixMappings="xmlns:ns0='http://schemas.microsoft.com/office/2006/coverPageProps' " w:xpath="/ns0:CoverPageProperties[1]/ns0:CompanyAddress[1]" w:storeItemID="{55AF091B-3C7A-41E3-B477-F2FDAA23CFDA}"/>
                                    <w:text/>
                                  </w:sdtPr>
                                  <w:sdtEndPr/>
                                  <w:sdtContent>
                                    <w:r w:rsidR="00C76B76">
                                      <w:rPr>
                                        <w:color w:val="92D050"/>
                                      </w:rPr>
                                      <w:t>M</w:t>
                                    </w:r>
                                    <w:r w:rsidR="00097574">
                                      <w:rPr>
                                        <w:color w:val="92D050"/>
                                      </w:rPr>
                                      <w:t xml:space="preserve">iddletons Yard, Potter Street, </w:t>
                                    </w:r>
                                    <w:r w:rsidR="00D107E0">
                                      <w:rPr>
                                        <w:color w:val="92D050"/>
                                      </w:rPr>
                                      <w:t>Office 24, Worksop, S80 2FT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4581D14"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92D050"/>
                              <w:sz w:val="28"/>
                              <w:szCs w:val="28"/>
                            </w:rPr>
                            <w:alias w:val="Date"/>
                            <w:tag w:val=""/>
                            <w:id w:val="197127006"/>
                            <w:dataBinding w:prefixMappings="xmlns:ns0='http://schemas.microsoft.com/office/2006/coverPageProps' " w:xpath="/ns0:CoverPageProperties[1]/ns0:PublishDate[1]" w:storeItemID="{55AF091B-3C7A-41E3-B477-F2FDAA23CFDA}"/>
                            <w:date w:fullDate="2024-03-26T00:00:00Z">
                              <w:dateFormat w:val="MMMM d, yyyy"/>
                              <w:lid w:val="en-US"/>
                              <w:storeMappedDataAs w:val="dateTime"/>
                              <w:calendar w:val="gregorian"/>
                            </w:date>
                          </w:sdtPr>
                          <w:sdtEndPr/>
                          <w:sdtContent>
                            <w:p w14:paraId="2C2DB0CF" w14:textId="0413C608" w:rsidR="004154B7" w:rsidRPr="00C44506" w:rsidRDefault="002357BD" w:rsidP="00474BC1">
                              <w:pPr>
                                <w:pStyle w:val="NoSpacing"/>
                                <w:spacing w:after="40"/>
                                <w:jc w:val="center"/>
                                <w:rPr>
                                  <w:caps/>
                                  <w:color w:val="92D050"/>
                                  <w:sz w:val="28"/>
                                  <w:szCs w:val="28"/>
                                </w:rPr>
                              </w:pPr>
                              <w:r>
                                <w:rPr>
                                  <w:caps/>
                                  <w:color w:val="92D050"/>
                                  <w:sz w:val="28"/>
                                  <w:szCs w:val="28"/>
                                </w:rPr>
                                <w:t>March 26, 2024</w:t>
                              </w:r>
                            </w:p>
                          </w:sdtContent>
                        </w:sdt>
                        <w:p w14:paraId="37ED440C" w14:textId="736ECBAC" w:rsidR="004154B7" w:rsidRDefault="00C971D1">
                          <w:pPr>
                            <w:pStyle w:val="NoSpacing"/>
                            <w:jc w:val="center"/>
                            <w:rPr>
                              <w:color w:val="4472C4" w:themeColor="accent1"/>
                            </w:rPr>
                          </w:pPr>
                          <w:sdt>
                            <w:sdtPr>
                              <w:rPr>
                                <w:color w:val="92D050"/>
                              </w:rPr>
                              <w:alias w:val="Address"/>
                              <w:tag w:val=""/>
                              <w:id w:val="-726379553"/>
                              <w:dataBinding w:prefixMappings="xmlns:ns0='http://schemas.microsoft.com/office/2006/coverPageProps' " w:xpath="/ns0:CoverPageProperties[1]/ns0:CompanyAddress[1]" w:storeItemID="{55AF091B-3C7A-41E3-B477-F2FDAA23CFDA}"/>
                              <w:text/>
                            </w:sdtPr>
                            <w:sdtEndPr/>
                            <w:sdtContent>
                              <w:proofErr w:type="spellStart"/>
                              <w:r w:rsidR="00C76B76">
                                <w:rPr>
                                  <w:color w:val="92D050"/>
                                </w:rPr>
                                <w:t>M</w:t>
                              </w:r>
                              <w:r w:rsidR="00097574">
                                <w:rPr>
                                  <w:color w:val="92D050"/>
                                </w:rPr>
                                <w:t>iddletons</w:t>
                              </w:r>
                              <w:proofErr w:type="spellEnd"/>
                              <w:r w:rsidR="00097574">
                                <w:rPr>
                                  <w:color w:val="92D050"/>
                                </w:rPr>
                                <w:t xml:space="preserve"> Yard, Potter Street, </w:t>
                              </w:r>
                              <w:r w:rsidR="00D107E0">
                                <w:rPr>
                                  <w:color w:val="92D050"/>
                                </w:rPr>
                                <w:t xml:space="preserve">Office 24, </w:t>
                              </w:r>
                              <w:proofErr w:type="spellStart"/>
                              <w:r w:rsidR="00D107E0">
                                <w:rPr>
                                  <w:color w:val="92D050"/>
                                </w:rPr>
                                <w:t>Worksop</w:t>
                              </w:r>
                              <w:proofErr w:type="spellEnd"/>
                              <w:r w:rsidR="00D107E0">
                                <w:rPr>
                                  <w:color w:val="92D050"/>
                                </w:rPr>
                                <w:t>, S80 2FT</w:t>
                              </w:r>
                            </w:sdtContent>
                          </w:sdt>
                        </w:p>
                      </w:txbxContent>
                    </v:textbox>
                    <w10:wrap anchorx="margin" anchory="page"/>
                  </v:shape>
                </w:pict>
              </mc:Fallback>
            </mc:AlternateContent>
          </w:r>
        </w:p>
        <w:p w14:paraId="7B0363FF" w14:textId="3A39EDCE" w:rsidR="00677B24" w:rsidRPr="00EE3CEC" w:rsidRDefault="00B34413">
          <w:pPr>
            <w:spacing w:after="160" w:line="259" w:lineRule="auto"/>
            <w:jc w:val="left"/>
            <w:rPr>
              <w:rFonts w:cstheme="minorHAnsi"/>
            </w:rPr>
          </w:pPr>
          <w:r w:rsidRPr="00EE3CEC">
            <w:rPr>
              <w:rFonts w:cstheme="minorHAnsi"/>
              <w:noProof/>
            </w:rPr>
            <w:drawing>
              <wp:anchor distT="0" distB="0" distL="114300" distR="114300" simplePos="0" relativeHeight="251658245" behindDoc="1" locked="0" layoutInCell="1" allowOverlap="1" wp14:anchorId="3DEB87C9" wp14:editId="78B53063">
                <wp:simplePos x="0" y="0"/>
                <wp:positionH relativeFrom="margin">
                  <wp:posOffset>762635</wp:posOffset>
                </wp:positionH>
                <wp:positionV relativeFrom="paragraph">
                  <wp:posOffset>23495</wp:posOffset>
                </wp:positionV>
                <wp:extent cx="4218305" cy="2809875"/>
                <wp:effectExtent l="0" t="0" r="0" b="9525"/>
                <wp:wrapTight wrapText="bothSides">
                  <wp:wrapPolygon edited="0">
                    <wp:start x="0" y="0"/>
                    <wp:lineTo x="0" y="21527"/>
                    <wp:lineTo x="21460" y="21527"/>
                    <wp:lineTo x="214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8305" cy="280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B24" w:rsidRPr="00EE3CEC">
            <w:rPr>
              <w:rFonts w:cstheme="minorHAnsi"/>
            </w:rPr>
            <w:br w:type="page"/>
          </w:r>
        </w:p>
      </w:sdtContent>
    </w:sdt>
    <w:sdt>
      <w:sdtPr>
        <w:rPr>
          <w:rFonts w:asciiTheme="minorHAnsi" w:eastAsia="Courier New" w:hAnsiTheme="minorHAnsi" w:cstheme="minorHAnsi"/>
          <w:b w:val="0"/>
          <w:color w:val="92D050"/>
          <w:sz w:val="24"/>
          <w:szCs w:val="22"/>
          <w:lang w:val="en-GB"/>
        </w:rPr>
        <w:id w:val="53056559"/>
        <w:docPartObj>
          <w:docPartGallery w:val="Table of Contents"/>
          <w:docPartUnique/>
        </w:docPartObj>
      </w:sdtPr>
      <w:sdtEndPr>
        <w:rPr>
          <w:bCs/>
          <w:noProof/>
          <w:color w:val="000000"/>
        </w:rPr>
      </w:sdtEndPr>
      <w:sdtContent>
        <w:p w14:paraId="4E757D7D" w14:textId="35BAEA9D" w:rsidR="00E12675" w:rsidRPr="007A2B33" w:rsidRDefault="00E12675">
          <w:pPr>
            <w:pStyle w:val="TOCHeading"/>
            <w:rPr>
              <w:rFonts w:asciiTheme="minorHAnsi" w:hAnsiTheme="minorHAnsi" w:cstheme="minorHAnsi"/>
              <w:color w:val="92D050"/>
            </w:rPr>
          </w:pPr>
          <w:r w:rsidRPr="007A2B33">
            <w:rPr>
              <w:rFonts w:asciiTheme="minorHAnsi" w:hAnsiTheme="minorHAnsi" w:cstheme="minorHAnsi"/>
              <w:color w:val="92D050"/>
            </w:rPr>
            <w:t>Contents</w:t>
          </w:r>
        </w:p>
        <w:p w14:paraId="274924CE" w14:textId="19F2FCE9" w:rsidR="00AB4B31" w:rsidRDefault="00E12675">
          <w:pPr>
            <w:pStyle w:val="TOC1"/>
            <w:rPr>
              <w:rFonts w:eastAsiaTheme="minorEastAsia" w:cstheme="minorBidi"/>
              <w:noProof/>
              <w:color w:val="auto"/>
              <w:sz w:val="22"/>
              <w:lang w:val="en-US"/>
            </w:rPr>
          </w:pPr>
          <w:r w:rsidRPr="00EE3CEC">
            <w:rPr>
              <w:rFonts w:cstheme="minorHAnsi"/>
            </w:rPr>
            <w:fldChar w:fldCharType="begin"/>
          </w:r>
          <w:r w:rsidRPr="00EE3CEC">
            <w:rPr>
              <w:rFonts w:cstheme="minorHAnsi"/>
            </w:rPr>
            <w:instrText xml:space="preserve"> TOC \o "1-3" \h \z \u </w:instrText>
          </w:r>
          <w:r w:rsidRPr="00EE3CEC">
            <w:rPr>
              <w:rFonts w:cstheme="minorHAnsi"/>
            </w:rPr>
            <w:fldChar w:fldCharType="separate"/>
          </w:r>
          <w:hyperlink w:anchor="_Toc9001349" w:history="1">
            <w:r w:rsidR="00AB4B31" w:rsidRPr="0076052B">
              <w:rPr>
                <w:rStyle w:val="Hyperlink"/>
                <w:rFonts w:cstheme="minorHAnsi"/>
                <w:noProof/>
              </w:rPr>
              <w:t>Introduction</w:t>
            </w:r>
            <w:r w:rsidR="00AB4B31">
              <w:rPr>
                <w:noProof/>
                <w:webHidden/>
              </w:rPr>
              <w:tab/>
            </w:r>
            <w:r w:rsidR="00AB4B31">
              <w:rPr>
                <w:noProof/>
                <w:webHidden/>
              </w:rPr>
              <w:fldChar w:fldCharType="begin"/>
            </w:r>
            <w:r w:rsidR="00AB4B31">
              <w:rPr>
                <w:noProof/>
                <w:webHidden/>
              </w:rPr>
              <w:instrText xml:space="preserve"> PAGEREF _Toc9001349 \h </w:instrText>
            </w:r>
            <w:r w:rsidR="00AB4B31">
              <w:rPr>
                <w:noProof/>
                <w:webHidden/>
              </w:rPr>
            </w:r>
            <w:r w:rsidR="00AB4B31">
              <w:rPr>
                <w:noProof/>
                <w:webHidden/>
              </w:rPr>
              <w:fldChar w:fldCharType="separate"/>
            </w:r>
            <w:r w:rsidR="000477D4">
              <w:rPr>
                <w:noProof/>
                <w:webHidden/>
              </w:rPr>
              <w:t>3</w:t>
            </w:r>
            <w:r w:rsidR="00AB4B31">
              <w:rPr>
                <w:noProof/>
                <w:webHidden/>
              </w:rPr>
              <w:fldChar w:fldCharType="end"/>
            </w:r>
          </w:hyperlink>
        </w:p>
        <w:p w14:paraId="3C15B1A0" w14:textId="2C2457DA" w:rsidR="00AB4B31" w:rsidRDefault="009A7E13">
          <w:pPr>
            <w:pStyle w:val="TOC1"/>
            <w:rPr>
              <w:rFonts w:eastAsiaTheme="minorEastAsia" w:cstheme="minorBidi"/>
              <w:noProof/>
              <w:color w:val="auto"/>
              <w:sz w:val="22"/>
              <w:lang w:val="en-US"/>
            </w:rPr>
          </w:pPr>
          <w:hyperlink w:anchor="_Toc9001350" w:history="1">
            <w:r w:rsidR="00AB4B31" w:rsidRPr="0076052B">
              <w:rPr>
                <w:rStyle w:val="Hyperlink"/>
                <w:noProof/>
              </w:rPr>
              <w:t>About Ivy House Fostering Agency</w:t>
            </w:r>
            <w:r w:rsidR="00AB4B31">
              <w:rPr>
                <w:noProof/>
                <w:webHidden/>
              </w:rPr>
              <w:tab/>
            </w:r>
            <w:r w:rsidR="00AB4B31">
              <w:rPr>
                <w:noProof/>
                <w:webHidden/>
              </w:rPr>
              <w:fldChar w:fldCharType="begin"/>
            </w:r>
            <w:r w:rsidR="00AB4B31">
              <w:rPr>
                <w:noProof/>
                <w:webHidden/>
              </w:rPr>
              <w:instrText xml:space="preserve"> PAGEREF _Toc9001350 \h </w:instrText>
            </w:r>
            <w:r w:rsidR="00AB4B31">
              <w:rPr>
                <w:noProof/>
                <w:webHidden/>
              </w:rPr>
            </w:r>
            <w:r w:rsidR="00AB4B31">
              <w:rPr>
                <w:noProof/>
                <w:webHidden/>
              </w:rPr>
              <w:fldChar w:fldCharType="separate"/>
            </w:r>
            <w:r w:rsidR="000477D4">
              <w:rPr>
                <w:noProof/>
                <w:webHidden/>
              </w:rPr>
              <w:t>4</w:t>
            </w:r>
            <w:r w:rsidR="00AB4B31">
              <w:rPr>
                <w:noProof/>
                <w:webHidden/>
              </w:rPr>
              <w:fldChar w:fldCharType="end"/>
            </w:r>
          </w:hyperlink>
        </w:p>
        <w:p w14:paraId="274C2935" w14:textId="1F360C2E" w:rsidR="00AB4B31" w:rsidRDefault="009A7E13">
          <w:pPr>
            <w:pStyle w:val="TOC1"/>
            <w:rPr>
              <w:rFonts w:eastAsiaTheme="minorEastAsia" w:cstheme="minorBidi"/>
              <w:noProof/>
              <w:color w:val="auto"/>
              <w:sz w:val="22"/>
              <w:lang w:val="en-US"/>
            </w:rPr>
          </w:pPr>
          <w:hyperlink w:anchor="_Toc9001351" w:history="1">
            <w:r w:rsidR="00AB4B31" w:rsidRPr="0076052B">
              <w:rPr>
                <w:rStyle w:val="Hyperlink"/>
                <w:rFonts w:cstheme="minorHAnsi"/>
                <w:noProof/>
              </w:rPr>
              <w:t>Our Mission Statement</w:t>
            </w:r>
            <w:r w:rsidR="00AB4B31">
              <w:rPr>
                <w:noProof/>
                <w:webHidden/>
              </w:rPr>
              <w:tab/>
            </w:r>
            <w:r w:rsidR="00AB4B31">
              <w:rPr>
                <w:noProof/>
                <w:webHidden/>
              </w:rPr>
              <w:fldChar w:fldCharType="begin"/>
            </w:r>
            <w:r w:rsidR="00AB4B31">
              <w:rPr>
                <w:noProof/>
                <w:webHidden/>
              </w:rPr>
              <w:instrText xml:space="preserve"> PAGEREF _Toc9001351 \h </w:instrText>
            </w:r>
            <w:r w:rsidR="00AB4B31">
              <w:rPr>
                <w:noProof/>
                <w:webHidden/>
              </w:rPr>
            </w:r>
            <w:r w:rsidR="00AB4B31">
              <w:rPr>
                <w:noProof/>
                <w:webHidden/>
              </w:rPr>
              <w:fldChar w:fldCharType="separate"/>
            </w:r>
            <w:r w:rsidR="000477D4">
              <w:rPr>
                <w:noProof/>
                <w:webHidden/>
              </w:rPr>
              <w:t>5</w:t>
            </w:r>
            <w:r w:rsidR="00AB4B31">
              <w:rPr>
                <w:noProof/>
                <w:webHidden/>
              </w:rPr>
              <w:fldChar w:fldCharType="end"/>
            </w:r>
          </w:hyperlink>
        </w:p>
        <w:p w14:paraId="2FD5A72E" w14:textId="397A5FAA" w:rsidR="00AB4B31" w:rsidRDefault="009A7E13">
          <w:pPr>
            <w:pStyle w:val="TOC2"/>
            <w:tabs>
              <w:tab w:val="right" w:leader="dot" w:pos="9036"/>
            </w:tabs>
            <w:rPr>
              <w:rFonts w:eastAsiaTheme="minorEastAsia" w:cstheme="minorBidi"/>
              <w:noProof/>
              <w:color w:val="auto"/>
              <w:sz w:val="22"/>
              <w:lang w:val="en-US"/>
            </w:rPr>
          </w:pPr>
          <w:hyperlink w:anchor="_Toc9001352" w:history="1">
            <w:r w:rsidR="00AB4B31" w:rsidRPr="0076052B">
              <w:rPr>
                <w:rStyle w:val="Hyperlink"/>
                <w:noProof/>
              </w:rPr>
              <w:t>Our Ethos</w:t>
            </w:r>
            <w:r w:rsidR="00AB4B31">
              <w:rPr>
                <w:noProof/>
                <w:webHidden/>
              </w:rPr>
              <w:tab/>
            </w:r>
            <w:r w:rsidR="00AB4B31">
              <w:rPr>
                <w:noProof/>
                <w:webHidden/>
              </w:rPr>
              <w:fldChar w:fldCharType="begin"/>
            </w:r>
            <w:r w:rsidR="00AB4B31">
              <w:rPr>
                <w:noProof/>
                <w:webHidden/>
              </w:rPr>
              <w:instrText xml:space="preserve"> PAGEREF _Toc9001352 \h </w:instrText>
            </w:r>
            <w:r w:rsidR="00AB4B31">
              <w:rPr>
                <w:noProof/>
                <w:webHidden/>
              </w:rPr>
            </w:r>
            <w:r w:rsidR="00AB4B31">
              <w:rPr>
                <w:noProof/>
                <w:webHidden/>
              </w:rPr>
              <w:fldChar w:fldCharType="separate"/>
            </w:r>
            <w:r w:rsidR="000477D4">
              <w:rPr>
                <w:noProof/>
                <w:webHidden/>
              </w:rPr>
              <w:t>5</w:t>
            </w:r>
            <w:r w:rsidR="00AB4B31">
              <w:rPr>
                <w:noProof/>
                <w:webHidden/>
              </w:rPr>
              <w:fldChar w:fldCharType="end"/>
            </w:r>
          </w:hyperlink>
        </w:p>
        <w:p w14:paraId="327B49C8" w14:textId="03E6EE42" w:rsidR="00AB4B31" w:rsidRDefault="009A7E13">
          <w:pPr>
            <w:pStyle w:val="TOC2"/>
            <w:tabs>
              <w:tab w:val="right" w:leader="dot" w:pos="9036"/>
            </w:tabs>
            <w:rPr>
              <w:rFonts w:eastAsiaTheme="minorEastAsia" w:cstheme="minorBidi"/>
              <w:noProof/>
              <w:color w:val="auto"/>
              <w:sz w:val="22"/>
              <w:lang w:val="en-US"/>
            </w:rPr>
          </w:pPr>
          <w:hyperlink w:anchor="_Toc9001353" w:history="1">
            <w:r w:rsidR="00AB4B31" w:rsidRPr="0076052B">
              <w:rPr>
                <w:rStyle w:val="Hyperlink"/>
                <w:noProof/>
              </w:rPr>
              <w:t>Quality Relationships</w:t>
            </w:r>
            <w:r w:rsidR="00AB4B31">
              <w:rPr>
                <w:noProof/>
                <w:webHidden/>
              </w:rPr>
              <w:tab/>
            </w:r>
            <w:r w:rsidR="00AB4B31">
              <w:rPr>
                <w:noProof/>
                <w:webHidden/>
              </w:rPr>
              <w:fldChar w:fldCharType="begin"/>
            </w:r>
            <w:r w:rsidR="00AB4B31">
              <w:rPr>
                <w:noProof/>
                <w:webHidden/>
              </w:rPr>
              <w:instrText xml:space="preserve"> PAGEREF _Toc9001353 \h </w:instrText>
            </w:r>
            <w:r w:rsidR="00AB4B31">
              <w:rPr>
                <w:noProof/>
                <w:webHidden/>
              </w:rPr>
            </w:r>
            <w:r w:rsidR="00AB4B31">
              <w:rPr>
                <w:noProof/>
                <w:webHidden/>
              </w:rPr>
              <w:fldChar w:fldCharType="separate"/>
            </w:r>
            <w:r w:rsidR="000477D4">
              <w:rPr>
                <w:noProof/>
                <w:webHidden/>
              </w:rPr>
              <w:t>5</w:t>
            </w:r>
            <w:r w:rsidR="00AB4B31">
              <w:rPr>
                <w:noProof/>
                <w:webHidden/>
              </w:rPr>
              <w:fldChar w:fldCharType="end"/>
            </w:r>
          </w:hyperlink>
        </w:p>
        <w:p w14:paraId="3ECA4EBB" w14:textId="6A0C4C1B" w:rsidR="00AB4B31" w:rsidRDefault="009A7E13">
          <w:pPr>
            <w:pStyle w:val="TOC1"/>
            <w:rPr>
              <w:rFonts w:eastAsiaTheme="minorEastAsia" w:cstheme="minorBidi"/>
              <w:noProof/>
              <w:color w:val="auto"/>
              <w:sz w:val="22"/>
              <w:lang w:val="en-US"/>
            </w:rPr>
          </w:pPr>
          <w:hyperlink w:anchor="_Toc9001354" w:history="1">
            <w:r w:rsidR="00AB4B31" w:rsidRPr="0076052B">
              <w:rPr>
                <w:rStyle w:val="Hyperlink"/>
                <w:noProof/>
              </w:rPr>
              <w:t>Quality Standards</w:t>
            </w:r>
            <w:r w:rsidR="00AB4B31">
              <w:rPr>
                <w:noProof/>
                <w:webHidden/>
              </w:rPr>
              <w:tab/>
            </w:r>
            <w:r w:rsidR="00AB4B31">
              <w:rPr>
                <w:noProof/>
                <w:webHidden/>
              </w:rPr>
              <w:fldChar w:fldCharType="begin"/>
            </w:r>
            <w:r w:rsidR="00AB4B31">
              <w:rPr>
                <w:noProof/>
                <w:webHidden/>
              </w:rPr>
              <w:instrText xml:space="preserve"> PAGEREF _Toc9001354 \h </w:instrText>
            </w:r>
            <w:r w:rsidR="00AB4B31">
              <w:rPr>
                <w:noProof/>
                <w:webHidden/>
              </w:rPr>
            </w:r>
            <w:r w:rsidR="00AB4B31">
              <w:rPr>
                <w:noProof/>
                <w:webHidden/>
              </w:rPr>
              <w:fldChar w:fldCharType="separate"/>
            </w:r>
            <w:r w:rsidR="000477D4">
              <w:rPr>
                <w:noProof/>
                <w:webHidden/>
              </w:rPr>
              <w:t>7</w:t>
            </w:r>
            <w:r w:rsidR="00AB4B31">
              <w:rPr>
                <w:noProof/>
                <w:webHidden/>
              </w:rPr>
              <w:fldChar w:fldCharType="end"/>
            </w:r>
          </w:hyperlink>
        </w:p>
        <w:p w14:paraId="723B23F0" w14:textId="03B34DCD" w:rsidR="00AB4B31" w:rsidRDefault="009A7E13">
          <w:pPr>
            <w:pStyle w:val="TOC1"/>
            <w:rPr>
              <w:rFonts w:eastAsiaTheme="minorEastAsia" w:cstheme="minorBidi"/>
              <w:noProof/>
              <w:color w:val="auto"/>
              <w:sz w:val="22"/>
              <w:lang w:val="en-US"/>
            </w:rPr>
          </w:pPr>
          <w:hyperlink w:anchor="_Toc9001355" w:history="1">
            <w:r w:rsidR="00AB4B31" w:rsidRPr="0076052B">
              <w:rPr>
                <w:rStyle w:val="Hyperlink"/>
                <w:noProof/>
              </w:rPr>
              <w:t>Aims and Objectives</w:t>
            </w:r>
            <w:r w:rsidR="00AB4B31">
              <w:rPr>
                <w:noProof/>
                <w:webHidden/>
              </w:rPr>
              <w:tab/>
            </w:r>
            <w:r w:rsidR="00AB4B31">
              <w:rPr>
                <w:noProof/>
                <w:webHidden/>
              </w:rPr>
              <w:fldChar w:fldCharType="begin"/>
            </w:r>
            <w:r w:rsidR="00AB4B31">
              <w:rPr>
                <w:noProof/>
                <w:webHidden/>
              </w:rPr>
              <w:instrText xml:space="preserve"> PAGEREF _Toc9001355 \h </w:instrText>
            </w:r>
            <w:r w:rsidR="00AB4B31">
              <w:rPr>
                <w:noProof/>
                <w:webHidden/>
              </w:rPr>
            </w:r>
            <w:r w:rsidR="00AB4B31">
              <w:rPr>
                <w:noProof/>
                <w:webHidden/>
              </w:rPr>
              <w:fldChar w:fldCharType="separate"/>
            </w:r>
            <w:r w:rsidR="000477D4">
              <w:rPr>
                <w:noProof/>
                <w:webHidden/>
              </w:rPr>
              <w:t>8</w:t>
            </w:r>
            <w:r w:rsidR="00AB4B31">
              <w:rPr>
                <w:noProof/>
                <w:webHidden/>
              </w:rPr>
              <w:fldChar w:fldCharType="end"/>
            </w:r>
          </w:hyperlink>
        </w:p>
        <w:p w14:paraId="61DE9D61" w14:textId="259F19C8" w:rsidR="00AB4B31" w:rsidRDefault="009A7E13">
          <w:pPr>
            <w:pStyle w:val="TOC2"/>
            <w:tabs>
              <w:tab w:val="right" w:leader="dot" w:pos="9036"/>
            </w:tabs>
            <w:rPr>
              <w:rFonts w:eastAsiaTheme="minorEastAsia" w:cstheme="minorBidi"/>
              <w:noProof/>
              <w:color w:val="auto"/>
              <w:sz w:val="22"/>
              <w:lang w:val="en-US"/>
            </w:rPr>
          </w:pPr>
          <w:hyperlink w:anchor="_Toc9001356" w:history="1">
            <w:r w:rsidR="00AB4B31" w:rsidRPr="0076052B">
              <w:rPr>
                <w:rStyle w:val="Hyperlink"/>
                <w:noProof/>
              </w:rPr>
              <w:t>Children</w:t>
            </w:r>
            <w:r w:rsidR="00AB4B31">
              <w:rPr>
                <w:noProof/>
                <w:webHidden/>
              </w:rPr>
              <w:tab/>
            </w:r>
            <w:r w:rsidR="00AB4B31">
              <w:rPr>
                <w:noProof/>
                <w:webHidden/>
              </w:rPr>
              <w:fldChar w:fldCharType="begin"/>
            </w:r>
            <w:r w:rsidR="00AB4B31">
              <w:rPr>
                <w:noProof/>
                <w:webHidden/>
              </w:rPr>
              <w:instrText xml:space="preserve"> PAGEREF _Toc9001356 \h </w:instrText>
            </w:r>
            <w:r w:rsidR="00AB4B31">
              <w:rPr>
                <w:noProof/>
                <w:webHidden/>
              </w:rPr>
            </w:r>
            <w:r w:rsidR="00AB4B31">
              <w:rPr>
                <w:noProof/>
                <w:webHidden/>
              </w:rPr>
              <w:fldChar w:fldCharType="separate"/>
            </w:r>
            <w:r w:rsidR="000477D4">
              <w:rPr>
                <w:noProof/>
                <w:webHidden/>
              </w:rPr>
              <w:t>8</w:t>
            </w:r>
            <w:r w:rsidR="00AB4B31">
              <w:rPr>
                <w:noProof/>
                <w:webHidden/>
              </w:rPr>
              <w:fldChar w:fldCharType="end"/>
            </w:r>
          </w:hyperlink>
        </w:p>
        <w:p w14:paraId="3448815C" w14:textId="765A3CEF" w:rsidR="00AB4B31" w:rsidRDefault="009A7E13">
          <w:pPr>
            <w:pStyle w:val="TOC2"/>
            <w:tabs>
              <w:tab w:val="right" w:leader="dot" w:pos="9036"/>
            </w:tabs>
            <w:rPr>
              <w:rFonts w:eastAsiaTheme="minorEastAsia" w:cstheme="minorBidi"/>
              <w:noProof/>
              <w:color w:val="auto"/>
              <w:sz w:val="22"/>
              <w:lang w:val="en-US"/>
            </w:rPr>
          </w:pPr>
          <w:hyperlink w:anchor="_Toc9001357" w:history="1">
            <w:r w:rsidR="00AB4B31" w:rsidRPr="0076052B">
              <w:rPr>
                <w:rStyle w:val="Hyperlink"/>
                <w:noProof/>
              </w:rPr>
              <w:t>Fostering Families</w:t>
            </w:r>
            <w:r w:rsidR="00AB4B31">
              <w:rPr>
                <w:noProof/>
                <w:webHidden/>
              </w:rPr>
              <w:tab/>
            </w:r>
            <w:r w:rsidR="00AB4B31">
              <w:rPr>
                <w:noProof/>
                <w:webHidden/>
              </w:rPr>
              <w:fldChar w:fldCharType="begin"/>
            </w:r>
            <w:r w:rsidR="00AB4B31">
              <w:rPr>
                <w:noProof/>
                <w:webHidden/>
              </w:rPr>
              <w:instrText xml:space="preserve"> PAGEREF _Toc9001357 \h </w:instrText>
            </w:r>
            <w:r w:rsidR="00AB4B31">
              <w:rPr>
                <w:noProof/>
                <w:webHidden/>
              </w:rPr>
            </w:r>
            <w:r w:rsidR="00AB4B31">
              <w:rPr>
                <w:noProof/>
                <w:webHidden/>
              </w:rPr>
              <w:fldChar w:fldCharType="separate"/>
            </w:r>
            <w:r w:rsidR="000477D4">
              <w:rPr>
                <w:noProof/>
                <w:webHidden/>
              </w:rPr>
              <w:t>8</w:t>
            </w:r>
            <w:r w:rsidR="00AB4B31">
              <w:rPr>
                <w:noProof/>
                <w:webHidden/>
              </w:rPr>
              <w:fldChar w:fldCharType="end"/>
            </w:r>
          </w:hyperlink>
        </w:p>
        <w:p w14:paraId="5C976835" w14:textId="07B60129" w:rsidR="00AB4B31" w:rsidRDefault="009A7E13">
          <w:pPr>
            <w:pStyle w:val="TOC2"/>
            <w:tabs>
              <w:tab w:val="right" w:leader="dot" w:pos="9036"/>
            </w:tabs>
            <w:rPr>
              <w:rFonts w:eastAsiaTheme="minorEastAsia" w:cstheme="minorBidi"/>
              <w:noProof/>
              <w:color w:val="auto"/>
              <w:sz w:val="22"/>
              <w:lang w:val="en-US"/>
            </w:rPr>
          </w:pPr>
          <w:hyperlink w:anchor="_Toc9001358" w:history="1">
            <w:r w:rsidR="00AB4B31" w:rsidRPr="0076052B">
              <w:rPr>
                <w:rStyle w:val="Hyperlink"/>
                <w:noProof/>
              </w:rPr>
              <w:t>Ivy House Team</w:t>
            </w:r>
            <w:r w:rsidR="00AB4B31">
              <w:rPr>
                <w:noProof/>
                <w:webHidden/>
              </w:rPr>
              <w:tab/>
            </w:r>
            <w:r w:rsidR="00AB4B31">
              <w:rPr>
                <w:noProof/>
                <w:webHidden/>
              </w:rPr>
              <w:fldChar w:fldCharType="begin"/>
            </w:r>
            <w:r w:rsidR="00AB4B31">
              <w:rPr>
                <w:noProof/>
                <w:webHidden/>
              </w:rPr>
              <w:instrText xml:space="preserve"> PAGEREF _Toc9001358 \h </w:instrText>
            </w:r>
            <w:r w:rsidR="00AB4B31">
              <w:rPr>
                <w:noProof/>
                <w:webHidden/>
              </w:rPr>
            </w:r>
            <w:r w:rsidR="00AB4B31">
              <w:rPr>
                <w:noProof/>
                <w:webHidden/>
              </w:rPr>
              <w:fldChar w:fldCharType="separate"/>
            </w:r>
            <w:r w:rsidR="000477D4">
              <w:rPr>
                <w:noProof/>
                <w:webHidden/>
              </w:rPr>
              <w:t>9</w:t>
            </w:r>
            <w:r w:rsidR="00AB4B31">
              <w:rPr>
                <w:noProof/>
                <w:webHidden/>
              </w:rPr>
              <w:fldChar w:fldCharType="end"/>
            </w:r>
          </w:hyperlink>
        </w:p>
        <w:p w14:paraId="3785A587" w14:textId="66AD65F1" w:rsidR="00AB4B31" w:rsidRDefault="009A7E13">
          <w:pPr>
            <w:pStyle w:val="TOC2"/>
            <w:tabs>
              <w:tab w:val="right" w:leader="dot" w:pos="9036"/>
            </w:tabs>
            <w:rPr>
              <w:rFonts w:eastAsiaTheme="minorEastAsia" w:cstheme="minorBidi"/>
              <w:noProof/>
              <w:color w:val="auto"/>
              <w:sz w:val="22"/>
              <w:lang w:val="en-US"/>
            </w:rPr>
          </w:pPr>
          <w:hyperlink w:anchor="_Toc9001359" w:history="1">
            <w:r w:rsidR="00AB4B31" w:rsidRPr="0076052B">
              <w:rPr>
                <w:rStyle w:val="Hyperlink"/>
                <w:noProof/>
              </w:rPr>
              <w:t>Recruitment and Assessment of Fostering Families.</w:t>
            </w:r>
            <w:r w:rsidR="00AB4B31" w:rsidRPr="0076052B">
              <w:rPr>
                <w:rStyle w:val="Hyperlink"/>
                <w:noProof/>
              </w:rPr>
              <w:drawing>
                <wp:inline distT="0" distB="0" distL="0" distR="0" wp14:anchorId="77F3667B" wp14:editId="4FAF752B">
                  <wp:extent cx="3230" cy="3231"/>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7881" name="Picture 17881"/>
                          <pic:cNvPicPr/>
                        </pic:nvPicPr>
                        <pic:blipFill>
                          <a:blip r:embed="rId14"/>
                          <a:stretch>
                            <a:fillRect/>
                          </a:stretch>
                        </pic:blipFill>
                        <pic:spPr>
                          <a:xfrm>
                            <a:off x="0" y="0"/>
                            <a:ext cx="3230" cy="3231"/>
                          </a:xfrm>
                          <a:prstGeom prst="rect">
                            <a:avLst/>
                          </a:prstGeom>
                        </pic:spPr>
                      </pic:pic>
                    </a:graphicData>
                  </a:graphic>
                </wp:inline>
              </w:drawing>
            </w:r>
            <w:r w:rsidR="00AB4B31">
              <w:rPr>
                <w:noProof/>
                <w:webHidden/>
              </w:rPr>
              <w:tab/>
            </w:r>
            <w:r w:rsidR="00AB4B31">
              <w:rPr>
                <w:noProof/>
                <w:webHidden/>
              </w:rPr>
              <w:fldChar w:fldCharType="begin"/>
            </w:r>
            <w:r w:rsidR="00AB4B31">
              <w:rPr>
                <w:noProof/>
                <w:webHidden/>
              </w:rPr>
              <w:instrText xml:space="preserve"> PAGEREF _Toc9001359 \h </w:instrText>
            </w:r>
            <w:r w:rsidR="00AB4B31">
              <w:rPr>
                <w:noProof/>
                <w:webHidden/>
              </w:rPr>
            </w:r>
            <w:r w:rsidR="00AB4B31">
              <w:rPr>
                <w:noProof/>
                <w:webHidden/>
              </w:rPr>
              <w:fldChar w:fldCharType="separate"/>
            </w:r>
            <w:r w:rsidR="000477D4">
              <w:rPr>
                <w:noProof/>
                <w:webHidden/>
              </w:rPr>
              <w:t>9</w:t>
            </w:r>
            <w:r w:rsidR="00AB4B31">
              <w:rPr>
                <w:noProof/>
                <w:webHidden/>
              </w:rPr>
              <w:fldChar w:fldCharType="end"/>
            </w:r>
          </w:hyperlink>
        </w:p>
        <w:p w14:paraId="1D2BF194" w14:textId="426F1A83" w:rsidR="00AB4B31" w:rsidRDefault="009A7E13">
          <w:pPr>
            <w:pStyle w:val="TOC3"/>
            <w:tabs>
              <w:tab w:val="right" w:leader="dot" w:pos="9036"/>
            </w:tabs>
            <w:rPr>
              <w:rFonts w:eastAsiaTheme="minorEastAsia" w:cstheme="minorBidi"/>
              <w:noProof/>
              <w:color w:val="auto"/>
              <w:sz w:val="22"/>
              <w:lang w:val="en-US"/>
            </w:rPr>
          </w:pPr>
          <w:hyperlink w:anchor="_Toc9001360" w:history="1">
            <w:r w:rsidR="00AB4B31" w:rsidRPr="0076052B">
              <w:rPr>
                <w:rStyle w:val="Hyperlink"/>
                <w:noProof/>
              </w:rPr>
              <w:t>We want applicants who have the ability to</w:t>
            </w:r>
            <w:r w:rsidR="00AB4B31">
              <w:rPr>
                <w:noProof/>
                <w:webHidden/>
              </w:rPr>
              <w:tab/>
            </w:r>
            <w:r w:rsidR="00AB4B31">
              <w:rPr>
                <w:noProof/>
                <w:webHidden/>
              </w:rPr>
              <w:fldChar w:fldCharType="begin"/>
            </w:r>
            <w:r w:rsidR="00AB4B31">
              <w:rPr>
                <w:noProof/>
                <w:webHidden/>
              </w:rPr>
              <w:instrText xml:space="preserve"> PAGEREF _Toc9001360 \h </w:instrText>
            </w:r>
            <w:r w:rsidR="00AB4B31">
              <w:rPr>
                <w:noProof/>
                <w:webHidden/>
              </w:rPr>
            </w:r>
            <w:r w:rsidR="00AB4B31">
              <w:rPr>
                <w:noProof/>
                <w:webHidden/>
              </w:rPr>
              <w:fldChar w:fldCharType="separate"/>
            </w:r>
            <w:r w:rsidR="000477D4">
              <w:rPr>
                <w:noProof/>
                <w:webHidden/>
              </w:rPr>
              <w:t>10</w:t>
            </w:r>
            <w:r w:rsidR="00AB4B31">
              <w:rPr>
                <w:noProof/>
                <w:webHidden/>
              </w:rPr>
              <w:fldChar w:fldCharType="end"/>
            </w:r>
          </w:hyperlink>
        </w:p>
        <w:p w14:paraId="39DF83D2" w14:textId="5B26C2D3" w:rsidR="00AB4B31" w:rsidRDefault="009A7E13">
          <w:pPr>
            <w:pStyle w:val="TOC1"/>
            <w:rPr>
              <w:rFonts w:eastAsiaTheme="minorEastAsia" w:cstheme="minorBidi"/>
              <w:noProof/>
              <w:color w:val="auto"/>
              <w:sz w:val="22"/>
              <w:lang w:val="en-US"/>
            </w:rPr>
          </w:pPr>
          <w:hyperlink w:anchor="_Toc9001361" w:history="1">
            <w:r w:rsidR="00AB4B31" w:rsidRPr="0076052B">
              <w:rPr>
                <w:rStyle w:val="Hyperlink"/>
                <w:noProof/>
              </w:rPr>
              <w:t>The Fostering Assessment Process</w:t>
            </w:r>
            <w:r w:rsidR="00AB4B31">
              <w:rPr>
                <w:noProof/>
                <w:webHidden/>
              </w:rPr>
              <w:tab/>
            </w:r>
            <w:r w:rsidR="00AB4B31">
              <w:rPr>
                <w:noProof/>
                <w:webHidden/>
              </w:rPr>
              <w:fldChar w:fldCharType="begin"/>
            </w:r>
            <w:r w:rsidR="00AB4B31">
              <w:rPr>
                <w:noProof/>
                <w:webHidden/>
              </w:rPr>
              <w:instrText xml:space="preserve"> PAGEREF _Toc9001361 \h </w:instrText>
            </w:r>
            <w:r w:rsidR="00AB4B31">
              <w:rPr>
                <w:noProof/>
                <w:webHidden/>
              </w:rPr>
            </w:r>
            <w:r w:rsidR="00AB4B31">
              <w:rPr>
                <w:noProof/>
                <w:webHidden/>
              </w:rPr>
              <w:fldChar w:fldCharType="separate"/>
            </w:r>
            <w:r w:rsidR="000477D4">
              <w:rPr>
                <w:noProof/>
                <w:webHidden/>
              </w:rPr>
              <w:t>11</w:t>
            </w:r>
            <w:r w:rsidR="00AB4B31">
              <w:rPr>
                <w:noProof/>
                <w:webHidden/>
              </w:rPr>
              <w:fldChar w:fldCharType="end"/>
            </w:r>
          </w:hyperlink>
        </w:p>
        <w:p w14:paraId="4ED0ECF3" w14:textId="0315828D" w:rsidR="00AB4B31" w:rsidRDefault="009A7E13">
          <w:pPr>
            <w:pStyle w:val="TOC2"/>
            <w:tabs>
              <w:tab w:val="right" w:leader="dot" w:pos="9036"/>
            </w:tabs>
            <w:rPr>
              <w:rFonts w:eastAsiaTheme="minorEastAsia" w:cstheme="minorBidi"/>
              <w:noProof/>
              <w:color w:val="auto"/>
              <w:sz w:val="22"/>
              <w:lang w:val="en-US"/>
            </w:rPr>
          </w:pPr>
          <w:hyperlink w:anchor="_Toc9001362" w:history="1">
            <w:r w:rsidR="00AB4B31" w:rsidRPr="0076052B">
              <w:rPr>
                <w:rStyle w:val="Hyperlink"/>
                <w:noProof/>
              </w:rPr>
              <w:t>Initial Enquiry Stage</w:t>
            </w:r>
            <w:r w:rsidR="00AB4B31">
              <w:rPr>
                <w:noProof/>
                <w:webHidden/>
              </w:rPr>
              <w:tab/>
            </w:r>
            <w:r w:rsidR="00AB4B31">
              <w:rPr>
                <w:noProof/>
                <w:webHidden/>
              </w:rPr>
              <w:fldChar w:fldCharType="begin"/>
            </w:r>
            <w:r w:rsidR="00AB4B31">
              <w:rPr>
                <w:noProof/>
                <w:webHidden/>
              </w:rPr>
              <w:instrText xml:space="preserve"> PAGEREF _Toc9001362 \h </w:instrText>
            </w:r>
            <w:r w:rsidR="00AB4B31">
              <w:rPr>
                <w:noProof/>
                <w:webHidden/>
              </w:rPr>
            </w:r>
            <w:r w:rsidR="00AB4B31">
              <w:rPr>
                <w:noProof/>
                <w:webHidden/>
              </w:rPr>
              <w:fldChar w:fldCharType="separate"/>
            </w:r>
            <w:r w:rsidR="000477D4">
              <w:rPr>
                <w:noProof/>
                <w:webHidden/>
              </w:rPr>
              <w:t>11</w:t>
            </w:r>
            <w:r w:rsidR="00AB4B31">
              <w:rPr>
                <w:noProof/>
                <w:webHidden/>
              </w:rPr>
              <w:fldChar w:fldCharType="end"/>
            </w:r>
          </w:hyperlink>
        </w:p>
        <w:p w14:paraId="401F0211" w14:textId="44C151FB" w:rsidR="00AB4B31" w:rsidRDefault="009A7E13">
          <w:pPr>
            <w:pStyle w:val="TOC2"/>
            <w:tabs>
              <w:tab w:val="right" w:leader="dot" w:pos="9036"/>
            </w:tabs>
            <w:rPr>
              <w:rFonts w:eastAsiaTheme="minorEastAsia" w:cstheme="minorBidi"/>
              <w:noProof/>
              <w:color w:val="auto"/>
              <w:sz w:val="22"/>
              <w:lang w:val="en-US"/>
            </w:rPr>
          </w:pPr>
          <w:hyperlink w:anchor="_Toc9001363" w:history="1">
            <w:r w:rsidR="00AB4B31" w:rsidRPr="0076052B">
              <w:rPr>
                <w:rStyle w:val="Hyperlink"/>
                <w:noProof/>
              </w:rPr>
              <w:t>Home Visit</w:t>
            </w:r>
            <w:r w:rsidR="00AB4B31">
              <w:rPr>
                <w:noProof/>
                <w:webHidden/>
              </w:rPr>
              <w:tab/>
            </w:r>
            <w:r w:rsidR="00AB4B31">
              <w:rPr>
                <w:noProof/>
                <w:webHidden/>
              </w:rPr>
              <w:fldChar w:fldCharType="begin"/>
            </w:r>
            <w:r w:rsidR="00AB4B31">
              <w:rPr>
                <w:noProof/>
                <w:webHidden/>
              </w:rPr>
              <w:instrText xml:space="preserve"> PAGEREF _Toc9001363 \h </w:instrText>
            </w:r>
            <w:r w:rsidR="00AB4B31">
              <w:rPr>
                <w:noProof/>
                <w:webHidden/>
              </w:rPr>
            </w:r>
            <w:r w:rsidR="00AB4B31">
              <w:rPr>
                <w:noProof/>
                <w:webHidden/>
              </w:rPr>
              <w:fldChar w:fldCharType="separate"/>
            </w:r>
            <w:r w:rsidR="000477D4">
              <w:rPr>
                <w:noProof/>
                <w:webHidden/>
              </w:rPr>
              <w:t>11</w:t>
            </w:r>
            <w:r w:rsidR="00AB4B31">
              <w:rPr>
                <w:noProof/>
                <w:webHidden/>
              </w:rPr>
              <w:fldChar w:fldCharType="end"/>
            </w:r>
          </w:hyperlink>
        </w:p>
        <w:p w14:paraId="009F0D36" w14:textId="1D3550C5" w:rsidR="00AB4B31" w:rsidRDefault="009A7E13">
          <w:pPr>
            <w:pStyle w:val="TOC2"/>
            <w:tabs>
              <w:tab w:val="right" w:leader="dot" w:pos="9036"/>
            </w:tabs>
            <w:rPr>
              <w:rFonts w:eastAsiaTheme="minorEastAsia" w:cstheme="minorBidi"/>
              <w:noProof/>
              <w:color w:val="auto"/>
              <w:sz w:val="22"/>
              <w:lang w:val="en-US"/>
            </w:rPr>
          </w:pPr>
          <w:hyperlink w:anchor="_Toc9001364" w:history="1">
            <w:r w:rsidR="00AB4B31" w:rsidRPr="0076052B">
              <w:rPr>
                <w:rStyle w:val="Hyperlink"/>
                <w:noProof/>
              </w:rPr>
              <w:t>Assessment</w:t>
            </w:r>
            <w:r w:rsidR="00AB4B31">
              <w:rPr>
                <w:noProof/>
                <w:webHidden/>
              </w:rPr>
              <w:tab/>
            </w:r>
            <w:r w:rsidR="00AB4B31">
              <w:rPr>
                <w:noProof/>
                <w:webHidden/>
              </w:rPr>
              <w:fldChar w:fldCharType="begin"/>
            </w:r>
            <w:r w:rsidR="00AB4B31">
              <w:rPr>
                <w:noProof/>
                <w:webHidden/>
              </w:rPr>
              <w:instrText xml:space="preserve"> PAGEREF _Toc9001364 \h </w:instrText>
            </w:r>
            <w:r w:rsidR="00AB4B31">
              <w:rPr>
                <w:noProof/>
                <w:webHidden/>
              </w:rPr>
            </w:r>
            <w:r w:rsidR="00AB4B31">
              <w:rPr>
                <w:noProof/>
                <w:webHidden/>
              </w:rPr>
              <w:fldChar w:fldCharType="separate"/>
            </w:r>
            <w:r w:rsidR="000477D4">
              <w:rPr>
                <w:noProof/>
                <w:webHidden/>
              </w:rPr>
              <w:t>11</w:t>
            </w:r>
            <w:r w:rsidR="00AB4B31">
              <w:rPr>
                <w:noProof/>
                <w:webHidden/>
              </w:rPr>
              <w:fldChar w:fldCharType="end"/>
            </w:r>
          </w:hyperlink>
        </w:p>
        <w:p w14:paraId="70CA8B95" w14:textId="392E7803" w:rsidR="00AB4B31" w:rsidRDefault="009A7E13">
          <w:pPr>
            <w:pStyle w:val="TOC3"/>
            <w:tabs>
              <w:tab w:val="right" w:leader="dot" w:pos="9036"/>
            </w:tabs>
            <w:rPr>
              <w:rFonts w:eastAsiaTheme="minorEastAsia" w:cstheme="minorBidi"/>
              <w:noProof/>
              <w:color w:val="auto"/>
              <w:sz w:val="22"/>
              <w:lang w:val="en-US"/>
            </w:rPr>
          </w:pPr>
          <w:hyperlink w:anchor="_Toc9001365" w:history="1">
            <w:r w:rsidR="00AB4B31" w:rsidRPr="0076052B">
              <w:rPr>
                <w:rStyle w:val="Hyperlink"/>
                <w:noProof/>
              </w:rPr>
              <w:t>Stage 1</w:t>
            </w:r>
            <w:r w:rsidR="00AB4B31">
              <w:rPr>
                <w:noProof/>
                <w:webHidden/>
              </w:rPr>
              <w:tab/>
            </w:r>
            <w:r w:rsidR="00AB4B31">
              <w:rPr>
                <w:noProof/>
                <w:webHidden/>
              </w:rPr>
              <w:fldChar w:fldCharType="begin"/>
            </w:r>
            <w:r w:rsidR="00AB4B31">
              <w:rPr>
                <w:noProof/>
                <w:webHidden/>
              </w:rPr>
              <w:instrText xml:space="preserve"> PAGEREF _Toc9001365 \h </w:instrText>
            </w:r>
            <w:r w:rsidR="00AB4B31">
              <w:rPr>
                <w:noProof/>
                <w:webHidden/>
              </w:rPr>
            </w:r>
            <w:r w:rsidR="00AB4B31">
              <w:rPr>
                <w:noProof/>
                <w:webHidden/>
              </w:rPr>
              <w:fldChar w:fldCharType="separate"/>
            </w:r>
            <w:r w:rsidR="000477D4">
              <w:rPr>
                <w:noProof/>
                <w:webHidden/>
              </w:rPr>
              <w:t>11</w:t>
            </w:r>
            <w:r w:rsidR="00AB4B31">
              <w:rPr>
                <w:noProof/>
                <w:webHidden/>
              </w:rPr>
              <w:fldChar w:fldCharType="end"/>
            </w:r>
          </w:hyperlink>
        </w:p>
        <w:p w14:paraId="2559D176" w14:textId="2513881E" w:rsidR="00AB4B31" w:rsidRDefault="009A7E13">
          <w:pPr>
            <w:pStyle w:val="TOC3"/>
            <w:tabs>
              <w:tab w:val="right" w:leader="dot" w:pos="9036"/>
            </w:tabs>
            <w:rPr>
              <w:rFonts w:eastAsiaTheme="minorEastAsia" w:cstheme="minorBidi"/>
              <w:noProof/>
              <w:color w:val="auto"/>
              <w:sz w:val="22"/>
              <w:lang w:val="en-US"/>
            </w:rPr>
          </w:pPr>
          <w:hyperlink w:anchor="_Toc9001366" w:history="1">
            <w:r w:rsidR="00AB4B31" w:rsidRPr="0076052B">
              <w:rPr>
                <w:rStyle w:val="Hyperlink"/>
                <w:noProof/>
              </w:rPr>
              <w:t>Stage 2</w:t>
            </w:r>
            <w:r w:rsidR="00AB4B31">
              <w:rPr>
                <w:noProof/>
                <w:webHidden/>
              </w:rPr>
              <w:tab/>
            </w:r>
            <w:r w:rsidR="00AB4B31">
              <w:rPr>
                <w:noProof/>
                <w:webHidden/>
              </w:rPr>
              <w:fldChar w:fldCharType="begin"/>
            </w:r>
            <w:r w:rsidR="00AB4B31">
              <w:rPr>
                <w:noProof/>
                <w:webHidden/>
              </w:rPr>
              <w:instrText xml:space="preserve"> PAGEREF _Toc9001366 \h </w:instrText>
            </w:r>
            <w:r w:rsidR="00AB4B31">
              <w:rPr>
                <w:noProof/>
                <w:webHidden/>
              </w:rPr>
            </w:r>
            <w:r w:rsidR="00AB4B31">
              <w:rPr>
                <w:noProof/>
                <w:webHidden/>
              </w:rPr>
              <w:fldChar w:fldCharType="separate"/>
            </w:r>
            <w:r w:rsidR="000477D4">
              <w:rPr>
                <w:noProof/>
                <w:webHidden/>
              </w:rPr>
              <w:t>11</w:t>
            </w:r>
            <w:r w:rsidR="00AB4B31">
              <w:rPr>
                <w:noProof/>
                <w:webHidden/>
              </w:rPr>
              <w:fldChar w:fldCharType="end"/>
            </w:r>
          </w:hyperlink>
        </w:p>
        <w:p w14:paraId="01C56454" w14:textId="7F6710D1" w:rsidR="00AB4B31" w:rsidRDefault="009A7E13">
          <w:pPr>
            <w:pStyle w:val="TOC1"/>
            <w:rPr>
              <w:rFonts w:eastAsiaTheme="minorEastAsia" w:cstheme="minorBidi"/>
              <w:noProof/>
              <w:color w:val="auto"/>
              <w:sz w:val="22"/>
              <w:lang w:val="en-US"/>
            </w:rPr>
          </w:pPr>
          <w:hyperlink w:anchor="_Toc9001367" w:history="1">
            <w:r w:rsidR="00AB4B31" w:rsidRPr="0076052B">
              <w:rPr>
                <w:rStyle w:val="Hyperlink"/>
                <w:noProof/>
              </w:rPr>
              <w:t>The Foster Panel</w:t>
            </w:r>
            <w:r w:rsidR="00AB4B31">
              <w:rPr>
                <w:noProof/>
                <w:webHidden/>
              </w:rPr>
              <w:tab/>
            </w:r>
            <w:r w:rsidR="00AB4B31">
              <w:rPr>
                <w:noProof/>
                <w:webHidden/>
              </w:rPr>
              <w:fldChar w:fldCharType="begin"/>
            </w:r>
            <w:r w:rsidR="00AB4B31">
              <w:rPr>
                <w:noProof/>
                <w:webHidden/>
              </w:rPr>
              <w:instrText xml:space="preserve"> PAGEREF _Toc9001367 \h </w:instrText>
            </w:r>
            <w:r w:rsidR="00AB4B31">
              <w:rPr>
                <w:noProof/>
                <w:webHidden/>
              </w:rPr>
            </w:r>
            <w:r w:rsidR="00AB4B31">
              <w:rPr>
                <w:noProof/>
                <w:webHidden/>
              </w:rPr>
              <w:fldChar w:fldCharType="separate"/>
            </w:r>
            <w:r w:rsidR="000477D4">
              <w:rPr>
                <w:noProof/>
                <w:webHidden/>
              </w:rPr>
              <w:t>13</w:t>
            </w:r>
            <w:r w:rsidR="00AB4B31">
              <w:rPr>
                <w:noProof/>
                <w:webHidden/>
              </w:rPr>
              <w:fldChar w:fldCharType="end"/>
            </w:r>
          </w:hyperlink>
        </w:p>
        <w:p w14:paraId="0CA6906F" w14:textId="1CC2A15C" w:rsidR="00AB4B31" w:rsidRDefault="009A7E13">
          <w:pPr>
            <w:pStyle w:val="TOC1"/>
            <w:rPr>
              <w:rFonts w:eastAsiaTheme="minorEastAsia" w:cstheme="minorBidi"/>
              <w:noProof/>
              <w:color w:val="auto"/>
              <w:sz w:val="22"/>
              <w:lang w:val="en-US"/>
            </w:rPr>
          </w:pPr>
          <w:hyperlink w:anchor="_Toc9001368" w:history="1">
            <w:r w:rsidR="00AB4B31" w:rsidRPr="0076052B">
              <w:rPr>
                <w:rStyle w:val="Hyperlink"/>
                <w:noProof/>
              </w:rPr>
              <w:t>Foster Carer Review</w:t>
            </w:r>
            <w:r w:rsidR="00AB4B31">
              <w:rPr>
                <w:noProof/>
                <w:webHidden/>
              </w:rPr>
              <w:tab/>
            </w:r>
            <w:r w:rsidR="00AB4B31">
              <w:rPr>
                <w:noProof/>
                <w:webHidden/>
              </w:rPr>
              <w:fldChar w:fldCharType="begin"/>
            </w:r>
            <w:r w:rsidR="00AB4B31">
              <w:rPr>
                <w:noProof/>
                <w:webHidden/>
              </w:rPr>
              <w:instrText xml:space="preserve"> PAGEREF _Toc9001368 \h </w:instrText>
            </w:r>
            <w:r w:rsidR="00AB4B31">
              <w:rPr>
                <w:noProof/>
                <w:webHidden/>
              </w:rPr>
            </w:r>
            <w:r w:rsidR="00AB4B31">
              <w:rPr>
                <w:noProof/>
                <w:webHidden/>
              </w:rPr>
              <w:fldChar w:fldCharType="separate"/>
            </w:r>
            <w:r w:rsidR="000477D4">
              <w:rPr>
                <w:noProof/>
                <w:webHidden/>
              </w:rPr>
              <w:t>14</w:t>
            </w:r>
            <w:r w:rsidR="00AB4B31">
              <w:rPr>
                <w:noProof/>
                <w:webHidden/>
              </w:rPr>
              <w:fldChar w:fldCharType="end"/>
            </w:r>
          </w:hyperlink>
        </w:p>
        <w:p w14:paraId="6CFFA25A" w14:textId="47E95275" w:rsidR="00AB4B31" w:rsidRDefault="009A7E13">
          <w:pPr>
            <w:pStyle w:val="TOC1"/>
            <w:rPr>
              <w:rFonts w:eastAsiaTheme="minorEastAsia" w:cstheme="minorBidi"/>
              <w:noProof/>
              <w:color w:val="auto"/>
              <w:sz w:val="22"/>
              <w:lang w:val="en-US"/>
            </w:rPr>
          </w:pPr>
          <w:hyperlink w:anchor="_Toc9001369" w:history="1">
            <w:r w:rsidR="00AB4B31" w:rsidRPr="0076052B">
              <w:rPr>
                <w:rStyle w:val="Hyperlink"/>
                <w:noProof/>
              </w:rPr>
              <w:t>Support for our Fostering Families</w:t>
            </w:r>
            <w:r w:rsidR="00AB4B31">
              <w:rPr>
                <w:noProof/>
                <w:webHidden/>
              </w:rPr>
              <w:tab/>
            </w:r>
            <w:r w:rsidR="00AB4B31">
              <w:rPr>
                <w:noProof/>
                <w:webHidden/>
              </w:rPr>
              <w:fldChar w:fldCharType="begin"/>
            </w:r>
            <w:r w:rsidR="00AB4B31">
              <w:rPr>
                <w:noProof/>
                <w:webHidden/>
              </w:rPr>
              <w:instrText xml:space="preserve"> PAGEREF _Toc9001369 \h </w:instrText>
            </w:r>
            <w:r w:rsidR="00AB4B31">
              <w:rPr>
                <w:noProof/>
                <w:webHidden/>
              </w:rPr>
            </w:r>
            <w:r w:rsidR="00AB4B31">
              <w:rPr>
                <w:noProof/>
                <w:webHidden/>
              </w:rPr>
              <w:fldChar w:fldCharType="separate"/>
            </w:r>
            <w:r w:rsidR="000477D4">
              <w:rPr>
                <w:noProof/>
                <w:webHidden/>
              </w:rPr>
              <w:t>15</w:t>
            </w:r>
            <w:r w:rsidR="00AB4B31">
              <w:rPr>
                <w:noProof/>
                <w:webHidden/>
              </w:rPr>
              <w:fldChar w:fldCharType="end"/>
            </w:r>
          </w:hyperlink>
        </w:p>
        <w:p w14:paraId="26045817" w14:textId="5EA72F6A" w:rsidR="00AB4B31" w:rsidRDefault="009A7E13">
          <w:pPr>
            <w:pStyle w:val="TOC2"/>
            <w:tabs>
              <w:tab w:val="right" w:leader="dot" w:pos="9036"/>
            </w:tabs>
            <w:rPr>
              <w:rFonts w:eastAsiaTheme="minorEastAsia" w:cstheme="minorBidi"/>
              <w:noProof/>
              <w:color w:val="auto"/>
              <w:sz w:val="22"/>
              <w:lang w:val="en-US"/>
            </w:rPr>
          </w:pPr>
          <w:hyperlink w:anchor="_Toc9001370" w:history="1">
            <w:r w:rsidR="00AB4B31" w:rsidRPr="0076052B">
              <w:rPr>
                <w:rStyle w:val="Hyperlink"/>
                <w:noProof/>
              </w:rPr>
              <w:t>Support</w:t>
            </w:r>
            <w:r w:rsidR="00AB4B31">
              <w:rPr>
                <w:noProof/>
                <w:webHidden/>
              </w:rPr>
              <w:tab/>
            </w:r>
            <w:r w:rsidR="00AB4B31">
              <w:rPr>
                <w:noProof/>
                <w:webHidden/>
              </w:rPr>
              <w:fldChar w:fldCharType="begin"/>
            </w:r>
            <w:r w:rsidR="00AB4B31">
              <w:rPr>
                <w:noProof/>
                <w:webHidden/>
              </w:rPr>
              <w:instrText xml:space="preserve"> PAGEREF _Toc9001370 \h </w:instrText>
            </w:r>
            <w:r w:rsidR="00AB4B31">
              <w:rPr>
                <w:noProof/>
                <w:webHidden/>
              </w:rPr>
            </w:r>
            <w:r w:rsidR="00AB4B31">
              <w:rPr>
                <w:noProof/>
                <w:webHidden/>
              </w:rPr>
              <w:fldChar w:fldCharType="separate"/>
            </w:r>
            <w:r w:rsidR="000477D4">
              <w:rPr>
                <w:noProof/>
                <w:webHidden/>
              </w:rPr>
              <w:t>15</w:t>
            </w:r>
            <w:r w:rsidR="00AB4B31">
              <w:rPr>
                <w:noProof/>
                <w:webHidden/>
              </w:rPr>
              <w:fldChar w:fldCharType="end"/>
            </w:r>
          </w:hyperlink>
        </w:p>
        <w:p w14:paraId="0FB42939" w14:textId="09664FA0" w:rsidR="00AB4B31" w:rsidRDefault="009A7E13">
          <w:pPr>
            <w:pStyle w:val="TOC2"/>
            <w:tabs>
              <w:tab w:val="right" w:leader="dot" w:pos="9036"/>
            </w:tabs>
            <w:rPr>
              <w:rFonts w:eastAsiaTheme="minorEastAsia" w:cstheme="minorBidi"/>
              <w:noProof/>
              <w:color w:val="auto"/>
              <w:sz w:val="22"/>
              <w:lang w:val="en-US"/>
            </w:rPr>
          </w:pPr>
          <w:hyperlink w:anchor="_Toc9001371" w:history="1">
            <w:r w:rsidR="00AB4B31" w:rsidRPr="0076052B">
              <w:rPr>
                <w:rStyle w:val="Hyperlink"/>
                <w:noProof/>
              </w:rPr>
              <w:t>Supervisory Visits</w:t>
            </w:r>
            <w:r w:rsidR="00AB4B31">
              <w:rPr>
                <w:noProof/>
                <w:webHidden/>
              </w:rPr>
              <w:tab/>
            </w:r>
            <w:r w:rsidR="00AB4B31">
              <w:rPr>
                <w:noProof/>
                <w:webHidden/>
              </w:rPr>
              <w:fldChar w:fldCharType="begin"/>
            </w:r>
            <w:r w:rsidR="00AB4B31">
              <w:rPr>
                <w:noProof/>
                <w:webHidden/>
              </w:rPr>
              <w:instrText xml:space="preserve"> PAGEREF _Toc9001371 \h </w:instrText>
            </w:r>
            <w:r w:rsidR="00AB4B31">
              <w:rPr>
                <w:noProof/>
                <w:webHidden/>
              </w:rPr>
            </w:r>
            <w:r w:rsidR="00AB4B31">
              <w:rPr>
                <w:noProof/>
                <w:webHidden/>
              </w:rPr>
              <w:fldChar w:fldCharType="separate"/>
            </w:r>
            <w:r w:rsidR="000477D4">
              <w:rPr>
                <w:noProof/>
                <w:webHidden/>
              </w:rPr>
              <w:t>15</w:t>
            </w:r>
            <w:r w:rsidR="00AB4B31">
              <w:rPr>
                <w:noProof/>
                <w:webHidden/>
              </w:rPr>
              <w:fldChar w:fldCharType="end"/>
            </w:r>
          </w:hyperlink>
        </w:p>
        <w:p w14:paraId="0D9E3266" w14:textId="46DF622F" w:rsidR="00AB4B31" w:rsidRDefault="009A7E13">
          <w:pPr>
            <w:pStyle w:val="TOC2"/>
            <w:tabs>
              <w:tab w:val="right" w:leader="dot" w:pos="9036"/>
            </w:tabs>
            <w:rPr>
              <w:rFonts w:eastAsiaTheme="minorEastAsia" w:cstheme="minorBidi"/>
              <w:noProof/>
              <w:color w:val="auto"/>
              <w:sz w:val="22"/>
              <w:lang w:val="en-US"/>
            </w:rPr>
          </w:pPr>
          <w:hyperlink w:anchor="_Toc9001372" w:history="1">
            <w:r w:rsidR="00AB4B31" w:rsidRPr="0076052B">
              <w:rPr>
                <w:rStyle w:val="Hyperlink"/>
                <w:noProof/>
              </w:rPr>
              <w:t>Support for Foster Carers Own Children</w:t>
            </w:r>
            <w:r w:rsidR="00AB4B31">
              <w:rPr>
                <w:noProof/>
                <w:webHidden/>
              </w:rPr>
              <w:tab/>
            </w:r>
            <w:r w:rsidR="00AB4B31">
              <w:rPr>
                <w:noProof/>
                <w:webHidden/>
              </w:rPr>
              <w:fldChar w:fldCharType="begin"/>
            </w:r>
            <w:r w:rsidR="00AB4B31">
              <w:rPr>
                <w:noProof/>
                <w:webHidden/>
              </w:rPr>
              <w:instrText xml:space="preserve"> PAGEREF _Toc9001372 \h </w:instrText>
            </w:r>
            <w:r w:rsidR="00AB4B31">
              <w:rPr>
                <w:noProof/>
                <w:webHidden/>
              </w:rPr>
            </w:r>
            <w:r w:rsidR="00AB4B31">
              <w:rPr>
                <w:noProof/>
                <w:webHidden/>
              </w:rPr>
              <w:fldChar w:fldCharType="separate"/>
            </w:r>
            <w:r w:rsidR="000477D4">
              <w:rPr>
                <w:noProof/>
                <w:webHidden/>
              </w:rPr>
              <w:t>15</w:t>
            </w:r>
            <w:r w:rsidR="00AB4B31">
              <w:rPr>
                <w:noProof/>
                <w:webHidden/>
              </w:rPr>
              <w:fldChar w:fldCharType="end"/>
            </w:r>
          </w:hyperlink>
        </w:p>
        <w:p w14:paraId="0900197F" w14:textId="1170462B" w:rsidR="00AB4B31" w:rsidRDefault="009A7E13">
          <w:pPr>
            <w:pStyle w:val="TOC2"/>
            <w:tabs>
              <w:tab w:val="right" w:leader="dot" w:pos="9036"/>
            </w:tabs>
            <w:rPr>
              <w:rFonts w:eastAsiaTheme="minorEastAsia" w:cstheme="minorBidi"/>
              <w:noProof/>
              <w:color w:val="auto"/>
              <w:sz w:val="22"/>
              <w:lang w:val="en-US"/>
            </w:rPr>
          </w:pPr>
          <w:hyperlink w:anchor="_Toc9001373" w:history="1">
            <w:r w:rsidR="00AB4B31" w:rsidRPr="0076052B">
              <w:rPr>
                <w:rStyle w:val="Hyperlink"/>
                <w:noProof/>
              </w:rPr>
              <w:t>Unannounced Visits</w:t>
            </w:r>
            <w:r w:rsidR="00AB4B31">
              <w:rPr>
                <w:noProof/>
                <w:webHidden/>
              </w:rPr>
              <w:tab/>
            </w:r>
            <w:r w:rsidR="00AB4B31">
              <w:rPr>
                <w:noProof/>
                <w:webHidden/>
              </w:rPr>
              <w:fldChar w:fldCharType="begin"/>
            </w:r>
            <w:r w:rsidR="00AB4B31">
              <w:rPr>
                <w:noProof/>
                <w:webHidden/>
              </w:rPr>
              <w:instrText xml:space="preserve"> PAGEREF _Toc9001373 \h </w:instrText>
            </w:r>
            <w:r w:rsidR="00AB4B31">
              <w:rPr>
                <w:noProof/>
                <w:webHidden/>
              </w:rPr>
            </w:r>
            <w:r w:rsidR="00AB4B31">
              <w:rPr>
                <w:noProof/>
                <w:webHidden/>
              </w:rPr>
              <w:fldChar w:fldCharType="separate"/>
            </w:r>
            <w:r w:rsidR="000477D4">
              <w:rPr>
                <w:noProof/>
                <w:webHidden/>
              </w:rPr>
              <w:t>15</w:t>
            </w:r>
            <w:r w:rsidR="00AB4B31">
              <w:rPr>
                <w:noProof/>
                <w:webHidden/>
              </w:rPr>
              <w:fldChar w:fldCharType="end"/>
            </w:r>
          </w:hyperlink>
        </w:p>
        <w:p w14:paraId="63DED794" w14:textId="1A1B2EF2" w:rsidR="00AB4B31" w:rsidRDefault="009A7E13">
          <w:pPr>
            <w:pStyle w:val="TOC2"/>
            <w:tabs>
              <w:tab w:val="right" w:leader="dot" w:pos="9036"/>
            </w:tabs>
            <w:rPr>
              <w:rFonts w:eastAsiaTheme="minorEastAsia" w:cstheme="minorBidi"/>
              <w:noProof/>
              <w:color w:val="auto"/>
              <w:sz w:val="22"/>
              <w:lang w:val="en-US"/>
            </w:rPr>
          </w:pPr>
          <w:hyperlink w:anchor="_Toc9001374" w:history="1">
            <w:r w:rsidR="00AB4B31" w:rsidRPr="0076052B">
              <w:rPr>
                <w:rStyle w:val="Hyperlink"/>
                <w:noProof/>
              </w:rPr>
              <w:t>Emergency Support</w:t>
            </w:r>
            <w:r w:rsidR="00AB4B31">
              <w:rPr>
                <w:noProof/>
                <w:webHidden/>
              </w:rPr>
              <w:tab/>
            </w:r>
            <w:r w:rsidR="00AB4B31">
              <w:rPr>
                <w:noProof/>
                <w:webHidden/>
              </w:rPr>
              <w:fldChar w:fldCharType="begin"/>
            </w:r>
            <w:r w:rsidR="00AB4B31">
              <w:rPr>
                <w:noProof/>
                <w:webHidden/>
              </w:rPr>
              <w:instrText xml:space="preserve"> PAGEREF _Toc9001374 \h </w:instrText>
            </w:r>
            <w:r w:rsidR="00AB4B31">
              <w:rPr>
                <w:noProof/>
                <w:webHidden/>
              </w:rPr>
            </w:r>
            <w:r w:rsidR="00AB4B31">
              <w:rPr>
                <w:noProof/>
                <w:webHidden/>
              </w:rPr>
              <w:fldChar w:fldCharType="separate"/>
            </w:r>
            <w:r w:rsidR="000477D4">
              <w:rPr>
                <w:noProof/>
                <w:webHidden/>
              </w:rPr>
              <w:t>16</w:t>
            </w:r>
            <w:r w:rsidR="00AB4B31">
              <w:rPr>
                <w:noProof/>
                <w:webHidden/>
              </w:rPr>
              <w:fldChar w:fldCharType="end"/>
            </w:r>
          </w:hyperlink>
        </w:p>
        <w:p w14:paraId="77013CAD" w14:textId="24BCB168" w:rsidR="00AB4B31" w:rsidRDefault="009A7E13">
          <w:pPr>
            <w:pStyle w:val="TOC2"/>
            <w:tabs>
              <w:tab w:val="right" w:leader="dot" w:pos="9036"/>
            </w:tabs>
            <w:rPr>
              <w:rFonts w:eastAsiaTheme="minorEastAsia" w:cstheme="minorBidi"/>
              <w:noProof/>
              <w:color w:val="auto"/>
              <w:sz w:val="22"/>
              <w:lang w:val="en-US"/>
            </w:rPr>
          </w:pPr>
          <w:hyperlink w:anchor="_Toc9001375" w:history="1">
            <w:r w:rsidR="00AB4B31" w:rsidRPr="0076052B">
              <w:rPr>
                <w:rStyle w:val="Hyperlink"/>
                <w:noProof/>
              </w:rPr>
              <w:t>Support Care</w:t>
            </w:r>
            <w:r w:rsidR="00AB4B31">
              <w:rPr>
                <w:noProof/>
                <w:webHidden/>
              </w:rPr>
              <w:tab/>
            </w:r>
            <w:r w:rsidR="00AB4B31">
              <w:rPr>
                <w:noProof/>
                <w:webHidden/>
              </w:rPr>
              <w:fldChar w:fldCharType="begin"/>
            </w:r>
            <w:r w:rsidR="00AB4B31">
              <w:rPr>
                <w:noProof/>
                <w:webHidden/>
              </w:rPr>
              <w:instrText xml:space="preserve"> PAGEREF _Toc9001375 \h </w:instrText>
            </w:r>
            <w:r w:rsidR="00AB4B31">
              <w:rPr>
                <w:noProof/>
                <w:webHidden/>
              </w:rPr>
            </w:r>
            <w:r w:rsidR="00AB4B31">
              <w:rPr>
                <w:noProof/>
                <w:webHidden/>
              </w:rPr>
              <w:fldChar w:fldCharType="separate"/>
            </w:r>
            <w:r w:rsidR="000477D4">
              <w:rPr>
                <w:noProof/>
                <w:webHidden/>
              </w:rPr>
              <w:t>16</w:t>
            </w:r>
            <w:r w:rsidR="00AB4B31">
              <w:rPr>
                <w:noProof/>
                <w:webHidden/>
              </w:rPr>
              <w:fldChar w:fldCharType="end"/>
            </w:r>
          </w:hyperlink>
        </w:p>
        <w:p w14:paraId="0581B8FB" w14:textId="5D4F106A" w:rsidR="00AB4B31" w:rsidRDefault="009A7E13">
          <w:pPr>
            <w:pStyle w:val="TOC2"/>
            <w:tabs>
              <w:tab w:val="right" w:leader="dot" w:pos="9036"/>
            </w:tabs>
            <w:rPr>
              <w:rFonts w:eastAsiaTheme="minorEastAsia" w:cstheme="minorBidi"/>
              <w:noProof/>
              <w:color w:val="auto"/>
              <w:sz w:val="22"/>
              <w:lang w:val="en-US"/>
            </w:rPr>
          </w:pPr>
          <w:hyperlink w:anchor="_Toc9001376" w:history="1">
            <w:r w:rsidR="00AB4B31" w:rsidRPr="0076052B">
              <w:rPr>
                <w:rStyle w:val="Hyperlink"/>
                <w:noProof/>
              </w:rPr>
              <w:t>Foster Care Drop in and Support Groups</w:t>
            </w:r>
            <w:r w:rsidR="00AB4B31">
              <w:rPr>
                <w:noProof/>
                <w:webHidden/>
              </w:rPr>
              <w:tab/>
            </w:r>
            <w:r w:rsidR="00AB4B31">
              <w:rPr>
                <w:noProof/>
                <w:webHidden/>
              </w:rPr>
              <w:fldChar w:fldCharType="begin"/>
            </w:r>
            <w:r w:rsidR="00AB4B31">
              <w:rPr>
                <w:noProof/>
                <w:webHidden/>
              </w:rPr>
              <w:instrText xml:space="preserve"> PAGEREF _Toc9001376 \h </w:instrText>
            </w:r>
            <w:r w:rsidR="00AB4B31">
              <w:rPr>
                <w:noProof/>
                <w:webHidden/>
              </w:rPr>
            </w:r>
            <w:r w:rsidR="00AB4B31">
              <w:rPr>
                <w:noProof/>
                <w:webHidden/>
              </w:rPr>
              <w:fldChar w:fldCharType="separate"/>
            </w:r>
            <w:r w:rsidR="000477D4">
              <w:rPr>
                <w:noProof/>
                <w:webHidden/>
              </w:rPr>
              <w:t>16</w:t>
            </w:r>
            <w:r w:rsidR="00AB4B31">
              <w:rPr>
                <w:noProof/>
                <w:webHidden/>
              </w:rPr>
              <w:fldChar w:fldCharType="end"/>
            </w:r>
          </w:hyperlink>
        </w:p>
        <w:p w14:paraId="5CA219AC" w14:textId="4C166FD4" w:rsidR="00AB4B31" w:rsidRDefault="009A7E13">
          <w:pPr>
            <w:pStyle w:val="TOC2"/>
            <w:tabs>
              <w:tab w:val="right" w:leader="dot" w:pos="9036"/>
            </w:tabs>
            <w:rPr>
              <w:rFonts w:eastAsiaTheme="minorEastAsia" w:cstheme="minorBidi"/>
              <w:noProof/>
              <w:color w:val="auto"/>
              <w:sz w:val="22"/>
              <w:lang w:val="en-US"/>
            </w:rPr>
          </w:pPr>
          <w:hyperlink w:anchor="_Toc9001377" w:history="1">
            <w:r w:rsidR="00AB4B31" w:rsidRPr="0076052B">
              <w:rPr>
                <w:rStyle w:val="Hyperlink"/>
                <w:noProof/>
              </w:rPr>
              <w:t>Celebration Days</w:t>
            </w:r>
            <w:r w:rsidR="00AB4B31">
              <w:rPr>
                <w:noProof/>
                <w:webHidden/>
              </w:rPr>
              <w:tab/>
            </w:r>
            <w:r w:rsidR="00AB4B31">
              <w:rPr>
                <w:noProof/>
                <w:webHidden/>
              </w:rPr>
              <w:fldChar w:fldCharType="begin"/>
            </w:r>
            <w:r w:rsidR="00AB4B31">
              <w:rPr>
                <w:noProof/>
                <w:webHidden/>
              </w:rPr>
              <w:instrText xml:space="preserve"> PAGEREF _Toc9001377 \h </w:instrText>
            </w:r>
            <w:r w:rsidR="00AB4B31">
              <w:rPr>
                <w:noProof/>
                <w:webHidden/>
              </w:rPr>
            </w:r>
            <w:r w:rsidR="00AB4B31">
              <w:rPr>
                <w:noProof/>
                <w:webHidden/>
              </w:rPr>
              <w:fldChar w:fldCharType="separate"/>
            </w:r>
            <w:r w:rsidR="000477D4">
              <w:rPr>
                <w:noProof/>
                <w:webHidden/>
              </w:rPr>
              <w:t>16</w:t>
            </w:r>
            <w:r w:rsidR="00AB4B31">
              <w:rPr>
                <w:noProof/>
                <w:webHidden/>
              </w:rPr>
              <w:fldChar w:fldCharType="end"/>
            </w:r>
          </w:hyperlink>
        </w:p>
        <w:p w14:paraId="51BFC6EE" w14:textId="39BA60F8" w:rsidR="00AB4B31" w:rsidRDefault="009A7E13">
          <w:pPr>
            <w:pStyle w:val="TOC2"/>
            <w:tabs>
              <w:tab w:val="right" w:leader="dot" w:pos="9036"/>
            </w:tabs>
            <w:rPr>
              <w:rFonts w:eastAsiaTheme="minorEastAsia" w:cstheme="minorBidi"/>
              <w:noProof/>
              <w:color w:val="auto"/>
              <w:sz w:val="22"/>
              <w:lang w:val="en-US"/>
            </w:rPr>
          </w:pPr>
          <w:hyperlink w:anchor="_Toc9001378" w:history="1">
            <w:r w:rsidR="00AB4B31" w:rsidRPr="0076052B">
              <w:rPr>
                <w:rStyle w:val="Hyperlink"/>
                <w:noProof/>
              </w:rPr>
              <w:t>Transport</w:t>
            </w:r>
            <w:r w:rsidR="00AB4B31">
              <w:rPr>
                <w:noProof/>
                <w:webHidden/>
              </w:rPr>
              <w:tab/>
            </w:r>
            <w:r w:rsidR="00AB4B31">
              <w:rPr>
                <w:noProof/>
                <w:webHidden/>
              </w:rPr>
              <w:fldChar w:fldCharType="begin"/>
            </w:r>
            <w:r w:rsidR="00AB4B31">
              <w:rPr>
                <w:noProof/>
                <w:webHidden/>
              </w:rPr>
              <w:instrText xml:space="preserve"> PAGEREF _Toc9001378 \h </w:instrText>
            </w:r>
            <w:r w:rsidR="00AB4B31">
              <w:rPr>
                <w:noProof/>
                <w:webHidden/>
              </w:rPr>
            </w:r>
            <w:r w:rsidR="00AB4B31">
              <w:rPr>
                <w:noProof/>
                <w:webHidden/>
              </w:rPr>
              <w:fldChar w:fldCharType="separate"/>
            </w:r>
            <w:r w:rsidR="000477D4">
              <w:rPr>
                <w:noProof/>
                <w:webHidden/>
              </w:rPr>
              <w:t>17</w:t>
            </w:r>
            <w:r w:rsidR="00AB4B31">
              <w:rPr>
                <w:noProof/>
                <w:webHidden/>
              </w:rPr>
              <w:fldChar w:fldCharType="end"/>
            </w:r>
          </w:hyperlink>
        </w:p>
        <w:p w14:paraId="453F846F" w14:textId="76CF04CD" w:rsidR="00AB4B31" w:rsidRDefault="009A7E13">
          <w:pPr>
            <w:pStyle w:val="TOC2"/>
            <w:tabs>
              <w:tab w:val="right" w:leader="dot" w:pos="9036"/>
            </w:tabs>
            <w:rPr>
              <w:rFonts w:eastAsiaTheme="minorEastAsia" w:cstheme="minorBidi"/>
              <w:noProof/>
              <w:color w:val="auto"/>
              <w:sz w:val="22"/>
              <w:lang w:val="en-US"/>
            </w:rPr>
          </w:pPr>
          <w:hyperlink w:anchor="_Toc9001379" w:history="1">
            <w:r w:rsidR="00AB4B31" w:rsidRPr="0076052B">
              <w:rPr>
                <w:rStyle w:val="Hyperlink"/>
                <w:noProof/>
              </w:rPr>
              <w:t>Payments</w:t>
            </w:r>
            <w:r w:rsidR="00AB4B31">
              <w:rPr>
                <w:noProof/>
                <w:webHidden/>
              </w:rPr>
              <w:tab/>
            </w:r>
            <w:r w:rsidR="00AB4B31">
              <w:rPr>
                <w:noProof/>
                <w:webHidden/>
              </w:rPr>
              <w:fldChar w:fldCharType="begin"/>
            </w:r>
            <w:r w:rsidR="00AB4B31">
              <w:rPr>
                <w:noProof/>
                <w:webHidden/>
              </w:rPr>
              <w:instrText xml:space="preserve"> PAGEREF _Toc9001379 \h </w:instrText>
            </w:r>
            <w:r w:rsidR="00AB4B31">
              <w:rPr>
                <w:noProof/>
                <w:webHidden/>
              </w:rPr>
            </w:r>
            <w:r w:rsidR="00AB4B31">
              <w:rPr>
                <w:noProof/>
                <w:webHidden/>
              </w:rPr>
              <w:fldChar w:fldCharType="separate"/>
            </w:r>
            <w:r w:rsidR="000477D4">
              <w:rPr>
                <w:noProof/>
                <w:webHidden/>
              </w:rPr>
              <w:t>17</w:t>
            </w:r>
            <w:r w:rsidR="00AB4B31">
              <w:rPr>
                <w:noProof/>
                <w:webHidden/>
              </w:rPr>
              <w:fldChar w:fldCharType="end"/>
            </w:r>
          </w:hyperlink>
        </w:p>
        <w:p w14:paraId="30C86659" w14:textId="10B187CA" w:rsidR="00AB4B31" w:rsidRDefault="009A7E13">
          <w:pPr>
            <w:pStyle w:val="TOC1"/>
            <w:rPr>
              <w:rFonts w:eastAsiaTheme="minorEastAsia" w:cstheme="minorBidi"/>
              <w:noProof/>
              <w:color w:val="auto"/>
              <w:sz w:val="22"/>
              <w:lang w:val="en-US"/>
            </w:rPr>
          </w:pPr>
          <w:hyperlink w:anchor="_Toc9001380" w:history="1">
            <w:r w:rsidR="00AB4B31" w:rsidRPr="0076052B">
              <w:rPr>
                <w:rStyle w:val="Hyperlink"/>
                <w:noProof/>
              </w:rPr>
              <w:t>Standards of Care</w:t>
            </w:r>
            <w:r w:rsidR="00AB4B31">
              <w:rPr>
                <w:noProof/>
                <w:webHidden/>
              </w:rPr>
              <w:tab/>
            </w:r>
            <w:r w:rsidR="00AB4B31">
              <w:rPr>
                <w:noProof/>
                <w:webHidden/>
              </w:rPr>
              <w:fldChar w:fldCharType="begin"/>
            </w:r>
            <w:r w:rsidR="00AB4B31">
              <w:rPr>
                <w:noProof/>
                <w:webHidden/>
              </w:rPr>
              <w:instrText xml:space="preserve"> PAGEREF _Toc9001380 \h </w:instrText>
            </w:r>
            <w:r w:rsidR="00AB4B31">
              <w:rPr>
                <w:noProof/>
                <w:webHidden/>
              </w:rPr>
            </w:r>
            <w:r w:rsidR="00AB4B31">
              <w:rPr>
                <w:noProof/>
                <w:webHidden/>
              </w:rPr>
              <w:fldChar w:fldCharType="separate"/>
            </w:r>
            <w:r w:rsidR="000477D4">
              <w:rPr>
                <w:noProof/>
                <w:webHidden/>
              </w:rPr>
              <w:t>18</w:t>
            </w:r>
            <w:r w:rsidR="00AB4B31">
              <w:rPr>
                <w:noProof/>
                <w:webHidden/>
              </w:rPr>
              <w:fldChar w:fldCharType="end"/>
            </w:r>
          </w:hyperlink>
        </w:p>
        <w:p w14:paraId="130B3DE0" w14:textId="4065980F" w:rsidR="00AB4B31" w:rsidRDefault="009A7E13">
          <w:pPr>
            <w:pStyle w:val="TOC2"/>
            <w:tabs>
              <w:tab w:val="right" w:leader="dot" w:pos="9036"/>
            </w:tabs>
            <w:rPr>
              <w:rFonts w:eastAsiaTheme="minorEastAsia" w:cstheme="minorBidi"/>
              <w:noProof/>
              <w:color w:val="auto"/>
              <w:sz w:val="22"/>
              <w:lang w:val="en-US"/>
            </w:rPr>
          </w:pPr>
          <w:hyperlink w:anchor="_Toc9001381" w:history="1">
            <w:r w:rsidR="00AB4B31" w:rsidRPr="0076052B">
              <w:rPr>
                <w:rStyle w:val="Hyperlink"/>
                <w:noProof/>
              </w:rPr>
              <w:t>Record Keeping</w:t>
            </w:r>
            <w:r w:rsidR="00AB4B31">
              <w:rPr>
                <w:noProof/>
                <w:webHidden/>
              </w:rPr>
              <w:tab/>
            </w:r>
            <w:r w:rsidR="00AB4B31">
              <w:rPr>
                <w:noProof/>
                <w:webHidden/>
              </w:rPr>
              <w:fldChar w:fldCharType="begin"/>
            </w:r>
            <w:r w:rsidR="00AB4B31">
              <w:rPr>
                <w:noProof/>
                <w:webHidden/>
              </w:rPr>
              <w:instrText xml:space="preserve"> PAGEREF _Toc9001381 \h </w:instrText>
            </w:r>
            <w:r w:rsidR="00AB4B31">
              <w:rPr>
                <w:noProof/>
                <w:webHidden/>
              </w:rPr>
            </w:r>
            <w:r w:rsidR="00AB4B31">
              <w:rPr>
                <w:noProof/>
                <w:webHidden/>
              </w:rPr>
              <w:fldChar w:fldCharType="separate"/>
            </w:r>
            <w:r w:rsidR="000477D4">
              <w:rPr>
                <w:noProof/>
                <w:webHidden/>
              </w:rPr>
              <w:t>18</w:t>
            </w:r>
            <w:r w:rsidR="00AB4B31">
              <w:rPr>
                <w:noProof/>
                <w:webHidden/>
              </w:rPr>
              <w:fldChar w:fldCharType="end"/>
            </w:r>
          </w:hyperlink>
        </w:p>
        <w:p w14:paraId="3151702D" w14:textId="25B0DC48" w:rsidR="00AB4B31" w:rsidRDefault="009A7E13">
          <w:pPr>
            <w:pStyle w:val="TOC2"/>
            <w:tabs>
              <w:tab w:val="right" w:leader="dot" w:pos="9036"/>
            </w:tabs>
            <w:rPr>
              <w:rFonts w:eastAsiaTheme="minorEastAsia" w:cstheme="minorBidi"/>
              <w:noProof/>
              <w:color w:val="auto"/>
              <w:sz w:val="22"/>
              <w:lang w:val="en-US"/>
            </w:rPr>
          </w:pPr>
          <w:hyperlink w:anchor="_Toc9001382" w:history="1">
            <w:r w:rsidR="00AB4B31" w:rsidRPr="0076052B">
              <w:rPr>
                <w:rStyle w:val="Hyperlink"/>
                <w:noProof/>
              </w:rPr>
              <w:t>Training</w:t>
            </w:r>
            <w:r w:rsidR="00AB4B31">
              <w:rPr>
                <w:noProof/>
                <w:webHidden/>
              </w:rPr>
              <w:tab/>
            </w:r>
            <w:r w:rsidR="00AB4B31">
              <w:rPr>
                <w:noProof/>
                <w:webHidden/>
              </w:rPr>
              <w:fldChar w:fldCharType="begin"/>
            </w:r>
            <w:r w:rsidR="00AB4B31">
              <w:rPr>
                <w:noProof/>
                <w:webHidden/>
              </w:rPr>
              <w:instrText xml:space="preserve"> PAGEREF _Toc9001382 \h </w:instrText>
            </w:r>
            <w:r w:rsidR="00AB4B31">
              <w:rPr>
                <w:noProof/>
                <w:webHidden/>
              </w:rPr>
            </w:r>
            <w:r w:rsidR="00AB4B31">
              <w:rPr>
                <w:noProof/>
                <w:webHidden/>
              </w:rPr>
              <w:fldChar w:fldCharType="separate"/>
            </w:r>
            <w:r w:rsidR="000477D4">
              <w:rPr>
                <w:noProof/>
                <w:webHidden/>
              </w:rPr>
              <w:t>18</w:t>
            </w:r>
            <w:r w:rsidR="00AB4B31">
              <w:rPr>
                <w:noProof/>
                <w:webHidden/>
              </w:rPr>
              <w:fldChar w:fldCharType="end"/>
            </w:r>
          </w:hyperlink>
        </w:p>
        <w:p w14:paraId="1C4931DC" w14:textId="40D15780" w:rsidR="00AB4B31" w:rsidRDefault="009A7E13">
          <w:pPr>
            <w:pStyle w:val="TOC2"/>
            <w:tabs>
              <w:tab w:val="right" w:leader="dot" w:pos="9036"/>
            </w:tabs>
            <w:rPr>
              <w:rFonts w:eastAsiaTheme="minorEastAsia" w:cstheme="minorBidi"/>
              <w:noProof/>
              <w:color w:val="auto"/>
              <w:sz w:val="22"/>
              <w:lang w:val="en-US"/>
            </w:rPr>
          </w:pPr>
          <w:hyperlink w:anchor="_Toc9001383" w:history="1">
            <w:r w:rsidR="00AB4B31" w:rsidRPr="0076052B">
              <w:rPr>
                <w:rStyle w:val="Hyperlink"/>
                <w:noProof/>
              </w:rPr>
              <w:t>Policies and Procedures</w:t>
            </w:r>
            <w:r w:rsidR="00AB4B31">
              <w:rPr>
                <w:noProof/>
                <w:webHidden/>
              </w:rPr>
              <w:tab/>
            </w:r>
            <w:r w:rsidR="00AB4B31">
              <w:rPr>
                <w:noProof/>
                <w:webHidden/>
              </w:rPr>
              <w:fldChar w:fldCharType="begin"/>
            </w:r>
            <w:r w:rsidR="00AB4B31">
              <w:rPr>
                <w:noProof/>
                <w:webHidden/>
              </w:rPr>
              <w:instrText xml:space="preserve"> PAGEREF _Toc9001383 \h </w:instrText>
            </w:r>
            <w:r w:rsidR="00AB4B31">
              <w:rPr>
                <w:noProof/>
                <w:webHidden/>
              </w:rPr>
            </w:r>
            <w:r w:rsidR="00AB4B31">
              <w:rPr>
                <w:noProof/>
                <w:webHidden/>
              </w:rPr>
              <w:fldChar w:fldCharType="separate"/>
            </w:r>
            <w:r w:rsidR="000477D4">
              <w:rPr>
                <w:noProof/>
                <w:webHidden/>
              </w:rPr>
              <w:t>18</w:t>
            </w:r>
            <w:r w:rsidR="00AB4B31">
              <w:rPr>
                <w:noProof/>
                <w:webHidden/>
              </w:rPr>
              <w:fldChar w:fldCharType="end"/>
            </w:r>
          </w:hyperlink>
        </w:p>
        <w:p w14:paraId="3F0A91A6" w14:textId="13DAF761" w:rsidR="00AB4B31" w:rsidRDefault="009A7E13">
          <w:pPr>
            <w:pStyle w:val="TOC2"/>
            <w:tabs>
              <w:tab w:val="right" w:leader="dot" w:pos="9036"/>
            </w:tabs>
            <w:rPr>
              <w:rFonts w:eastAsiaTheme="minorEastAsia" w:cstheme="minorBidi"/>
              <w:noProof/>
              <w:color w:val="auto"/>
              <w:sz w:val="22"/>
              <w:lang w:val="en-US"/>
            </w:rPr>
          </w:pPr>
          <w:hyperlink w:anchor="_Toc9001384" w:history="1">
            <w:r w:rsidR="00AB4B31" w:rsidRPr="0076052B">
              <w:rPr>
                <w:rStyle w:val="Hyperlink"/>
                <w:noProof/>
              </w:rPr>
              <w:t>Children’s Guides</w:t>
            </w:r>
            <w:r w:rsidR="00AB4B31">
              <w:rPr>
                <w:noProof/>
                <w:webHidden/>
              </w:rPr>
              <w:tab/>
            </w:r>
            <w:r w:rsidR="00AB4B31">
              <w:rPr>
                <w:noProof/>
                <w:webHidden/>
              </w:rPr>
              <w:fldChar w:fldCharType="begin"/>
            </w:r>
            <w:r w:rsidR="00AB4B31">
              <w:rPr>
                <w:noProof/>
                <w:webHidden/>
              </w:rPr>
              <w:instrText xml:space="preserve"> PAGEREF _Toc9001384 \h </w:instrText>
            </w:r>
            <w:r w:rsidR="00AB4B31">
              <w:rPr>
                <w:noProof/>
                <w:webHidden/>
              </w:rPr>
            </w:r>
            <w:r w:rsidR="00AB4B31">
              <w:rPr>
                <w:noProof/>
                <w:webHidden/>
              </w:rPr>
              <w:fldChar w:fldCharType="separate"/>
            </w:r>
            <w:r w:rsidR="000477D4">
              <w:rPr>
                <w:noProof/>
                <w:webHidden/>
              </w:rPr>
              <w:t>19</w:t>
            </w:r>
            <w:r w:rsidR="00AB4B31">
              <w:rPr>
                <w:noProof/>
                <w:webHidden/>
              </w:rPr>
              <w:fldChar w:fldCharType="end"/>
            </w:r>
          </w:hyperlink>
        </w:p>
        <w:p w14:paraId="13826726" w14:textId="0AF08E7A" w:rsidR="00AB4B31" w:rsidRDefault="009A7E13">
          <w:pPr>
            <w:pStyle w:val="TOC2"/>
            <w:tabs>
              <w:tab w:val="right" w:leader="dot" w:pos="9036"/>
            </w:tabs>
            <w:rPr>
              <w:rFonts w:eastAsiaTheme="minorEastAsia" w:cstheme="minorBidi"/>
              <w:noProof/>
              <w:color w:val="auto"/>
              <w:sz w:val="22"/>
              <w:lang w:val="en-US"/>
            </w:rPr>
          </w:pPr>
          <w:hyperlink w:anchor="_Toc9001385" w:history="1">
            <w:r w:rsidR="00AB4B31" w:rsidRPr="0076052B">
              <w:rPr>
                <w:rStyle w:val="Hyperlink"/>
                <w:noProof/>
              </w:rPr>
              <w:t>Management Structure</w:t>
            </w:r>
            <w:r w:rsidR="00AB4B31">
              <w:rPr>
                <w:noProof/>
                <w:webHidden/>
              </w:rPr>
              <w:tab/>
            </w:r>
            <w:r w:rsidR="00AB4B31">
              <w:rPr>
                <w:noProof/>
                <w:webHidden/>
              </w:rPr>
              <w:fldChar w:fldCharType="begin"/>
            </w:r>
            <w:r w:rsidR="00AB4B31">
              <w:rPr>
                <w:noProof/>
                <w:webHidden/>
              </w:rPr>
              <w:instrText xml:space="preserve"> PAGEREF _Toc9001385 \h </w:instrText>
            </w:r>
            <w:r w:rsidR="00AB4B31">
              <w:rPr>
                <w:noProof/>
                <w:webHidden/>
              </w:rPr>
            </w:r>
            <w:r w:rsidR="00AB4B31">
              <w:rPr>
                <w:noProof/>
                <w:webHidden/>
              </w:rPr>
              <w:fldChar w:fldCharType="separate"/>
            </w:r>
            <w:r w:rsidR="000477D4">
              <w:rPr>
                <w:noProof/>
                <w:webHidden/>
              </w:rPr>
              <w:t>19</w:t>
            </w:r>
            <w:r w:rsidR="00AB4B31">
              <w:rPr>
                <w:noProof/>
                <w:webHidden/>
              </w:rPr>
              <w:fldChar w:fldCharType="end"/>
            </w:r>
          </w:hyperlink>
        </w:p>
        <w:p w14:paraId="0CBBC81E" w14:textId="337D6D17" w:rsidR="00AB4B31" w:rsidRDefault="009A7E13">
          <w:pPr>
            <w:pStyle w:val="TOC2"/>
            <w:tabs>
              <w:tab w:val="right" w:leader="dot" w:pos="9036"/>
            </w:tabs>
            <w:rPr>
              <w:rFonts w:eastAsiaTheme="minorEastAsia" w:cstheme="minorBidi"/>
              <w:noProof/>
              <w:color w:val="auto"/>
              <w:sz w:val="22"/>
              <w:lang w:val="en-US"/>
            </w:rPr>
          </w:pPr>
          <w:hyperlink w:anchor="_Toc9001386" w:history="1">
            <w:r w:rsidR="00AB4B31" w:rsidRPr="0076052B">
              <w:rPr>
                <w:rStyle w:val="Hyperlink"/>
                <w:noProof/>
              </w:rPr>
              <w:t>Monitoring, Evaluation and Management of the Agency.</w:t>
            </w:r>
            <w:r w:rsidR="00AB4B31">
              <w:rPr>
                <w:noProof/>
                <w:webHidden/>
              </w:rPr>
              <w:tab/>
            </w:r>
            <w:r w:rsidR="00AB4B31">
              <w:rPr>
                <w:noProof/>
                <w:webHidden/>
              </w:rPr>
              <w:fldChar w:fldCharType="begin"/>
            </w:r>
            <w:r w:rsidR="00AB4B31">
              <w:rPr>
                <w:noProof/>
                <w:webHidden/>
              </w:rPr>
              <w:instrText xml:space="preserve"> PAGEREF _Toc9001386 \h </w:instrText>
            </w:r>
            <w:r w:rsidR="00AB4B31">
              <w:rPr>
                <w:noProof/>
                <w:webHidden/>
              </w:rPr>
            </w:r>
            <w:r w:rsidR="00AB4B31">
              <w:rPr>
                <w:noProof/>
                <w:webHidden/>
              </w:rPr>
              <w:fldChar w:fldCharType="separate"/>
            </w:r>
            <w:r w:rsidR="000477D4">
              <w:rPr>
                <w:noProof/>
                <w:webHidden/>
              </w:rPr>
              <w:t>19</w:t>
            </w:r>
            <w:r w:rsidR="00AB4B31">
              <w:rPr>
                <w:noProof/>
                <w:webHidden/>
              </w:rPr>
              <w:fldChar w:fldCharType="end"/>
            </w:r>
          </w:hyperlink>
        </w:p>
        <w:p w14:paraId="1AF8D9ED" w14:textId="316FEC8D" w:rsidR="00AB4B31" w:rsidRDefault="009A7E13">
          <w:pPr>
            <w:pStyle w:val="TOC1"/>
            <w:rPr>
              <w:rFonts w:eastAsiaTheme="minorEastAsia" w:cstheme="minorBidi"/>
              <w:noProof/>
              <w:color w:val="auto"/>
              <w:sz w:val="22"/>
              <w:lang w:val="en-US"/>
            </w:rPr>
          </w:pPr>
          <w:hyperlink w:anchor="_Toc9001387" w:history="1">
            <w:r w:rsidR="00AB4B31" w:rsidRPr="0076052B">
              <w:rPr>
                <w:rStyle w:val="Hyperlink"/>
                <w:noProof/>
              </w:rPr>
              <w:t>Diversity and Inclusion</w:t>
            </w:r>
            <w:r w:rsidR="00AB4B31">
              <w:rPr>
                <w:noProof/>
                <w:webHidden/>
              </w:rPr>
              <w:tab/>
            </w:r>
            <w:r w:rsidR="00AB4B31">
              <w:rPr>
                <w:noProof/>
                <w:webHidden/>
              </w:rPr>
              <w:fldChar w:fldCharType="begin"/>
            </w:r>
            <w:r w:rsidR="00AB4B31">
              <w:rPr>
                <w:noProof/>
                <w:webHidden/>
              </w:rPr>
              <w:instrText xml:space="preserve"> PAGEREF _Toc9001387 \h </w:instrText>
            </w:r>
            <w:r w:rsidR="00AB4B31">
              <w:rPr>
                <w:noProof/>
                <w:webHidden/>
              </w:rPr>
            </w:r>
            <w:r w:rsidR="00AB4B31">
              <w:rPr>
                <w:noProof/>
                <w:webHidden/>
              </w:rPr>
              <w:fldChar w:fldCharType="separate"/>
            </w:r>
            <w:r w:rsidR="000477D4">
              <w:rPr>
                <w:noProof/>
                <w:webHidden/>
              </w:rPr>
              <w:t>21</w:t>
            </w:r>
            <w:r w:rsidR="00AB4B31">
              <w:rPr>
                <w:noProof/>
                <w:webHidden/>
              </w:rPr>
              <w:fldChar w:fldCharType="end"/>
            </w:r>
          </w:hyperlink>
        </w:p>
        <w:p w14:paraId="57CD2752" w14:textId="03BAE10C" w:rsidR="00AB4B31" w:rsidRDefault="009A7E13">
          <w:pPr>
            <w:pStyle w:val="TOC1"/>
            <w:rPr>
              <w:rFonts w:eastAsiaTheme="minorEastAsia" w:cstheme="minorBidi"/>
              <w:noProof/>
              <w:color w:val="auto"/>
              <w:sz w:val="22"/>
              <w:lang w:val="en-US"/>
            </w:rPr>
          </w:pPr>
          <w:hyperlink w:anchor="_Toc9001388" w:history="1">
            <w:r w:rsidR="00AB4B31" w:rsidRPr="0076052B">
              <w:rPr>
                <w:rStyle w:val="Hyperlink"/>
                <w:noProof/>
              </w:rPr>
              <w:t>Complaints and Congratulations</w:t>
            </w:r>
            <w:r w:rsidR="00AB4B31">
              <w:rPr>
                <w:noProof/>
                <w:webHidden/>
              </w:rPr>
              <w:tab/>
            </w:r>
            <w:r w:rsidR="00AB4B31">
              <w:rPr>
                <w:noProof/>
                <w:webHidden/>
              </w:rPr>
              <w:fldChar w:fldCharType="begin"/>
            </w:r>
            <w:r w:rsidR="00AB4B31">
              <w:rPr>
                <w:noProof/>
                <w:webHidden/>
              </w:rPr>
              <w:instrText xml:space="preserve"> PAGEREF _Toc9001388 \h </w:instrText>
            </w:r>
            <w:r w:rsidR="00AB4B31">
              <w:rPr>
                <w:noProof/>
                <w:webHidden/>
              </w:rPr>
            </w:r>
            <w:r w:rsidR="00AB4B31">
              <w:rPr>
                <w:noProof/>
                <w:webHidden/>
              </w:rPr>
              <w:fldChar w:fldCharType="separate"/>
            </w:r>
            <w:r w:rsidR="000477D4">
              <w:rPr>
                <w:noProof/>
                <w:webHidden/>
              </w:rPr>
              <w:t>22</w:t>
            </w:r>
            <w:r w:rsidR="00AB4B31">
              <w:rPr>
                <w:noProof/>
                <w:webHidden/>
              </w:rPr>
              <w:fldChar w:fldCharType="end"/>
            </w:r>
          </w:hyperlink>
        </w:p>
        <w:p w14:paraId="746A66E7" w14:textId="592E85EA" w:rsidR="00AB4B31" w:rsidRDefault="009A7E13">
          <w:pPr>
            <w:pStyle w:val="TOC1"/>
            <w:rPr>
              <w:rFonts w:eastAsiaTheme="minorEastAsia" w:cstheme="minorBidi"/>
              <w:noProof/>
              <w:color w:val="auto"/>
              <w:sz w:val="22"/>
              <w:lang w:val="en-US"/>
            </w:rPr>
          </w:pPr>
          <w:hyperlink w:anchor="_Toc9001389" w:history="1">
            <w:r w:rsidR="00AB4B31" w:rsidRPr="0076052B">
              <w:rPr>
                <w:rStyle w:val="Hyperlink"/>
                <w:noProof/>
              </w:rPr>
              <w:t>Contact Us</w:t>
            </w:r>
            <w:r w:rsidR="00AB4B31">
              <w:rPr>
                <w:noProof/>
                <w:webHidden/>
              </w:rPr>
              <w:tab/>
            </w:r>
            <w:r w:rsidR="00AB4B31">
              <w:rPr>
                <w:noProof/>
                <w:webHidden/>
              </w:rPr>
              <w:fldChar w:fldCharType="begin"/>
            </w:r>
            <w:r w:rsidR="00AB4B31">
              <w:rPr>
                <w:noProof/>
                <w:webHidden/>
              </w:rPr>
              <w:instrText xml:space="preserve"> PAGEREF _Toc9001389 \h </w:instrText>
            </w:r>
            <w:r w:rsidR="00AB4B31">
              <w:rPr>
                <w:noProof/>
                <w:webHidden/>
              </w:rPr>
            </w:r>
            <w:r w:rsidR="00AB4B31">
              <w:rPr>
                <w:noProof/>
                <w:webHidden/>
              </w:rPr>
              <w:fldChar w:fldCharType="separate"/>
            </w:r>
            <w:r w:rsidR="000477D4">
              <w:rPr>
                <w:noProof/>
                <w:webHidden/>
              </w:rPr>
              <w:t>23</w:t>
            </w:r>
            <w:r w:rsidR="00AB4B31">
              <w:rPr>
                <w:noProof/>
                <w:webHidden/>
              </w:rPr>
              <w:fldChar w:fldCharType="end"/>
            </w:r>
          </w:hyperlink>
        </w:p>
        <w:p w14:paraId="30FA9E43" w14:textId="34F11880" w:rsidR="00AB4B31" w:rsidRDefault="009A7E13">
          <w:pPr>
            <w:pStyle w:val="TOC2"/>
            <w:tabs>
              <w:tab w:val="right" w:leader="dot" w:pos="9036"/>
            </w:tabs>
            <w:rPr>
              <w:rFonts w:eastAsiaTheme="minorEastAsia" w:cstheme="minorBidi"/>
              <w:noProof/>
              <w:color w:val="auto"/>
              <w:sz w:val="22"/>
              <w:lang w:val="en-US"/>
            </w:rPr>
          </w:pPr>
          <w:hyperlink w:anchor="_Toc9001390" w:history="1">
            <w:r w:rsidR="00AB4B31" w:rsidRPr="0076052B">
              <w:rPr>
                <w:rStyle w:val="Hyperlink"/>
                <w:noProof/>
              </w:rPr>
              <w:t>ChildLine</w:t>
            </w:r>
            <w:r w:rsidR="00AB4B31">
              <w:rPr>
                <w:noProof/>
                <w:webHidden/>
              </w:rPr>
              <w:tab/>
            </w:r>
            <w:r w:rsidR="00AB4B31">
              <w:rPr>
                <w:noProof/>
                <w:webHidden/>
              </w:rPr>
              <w:fldChar w:fldCharType="begin"/>
            </w:r>
            <w:r w:rsidR="00AB4B31">
              <w:rPr>
                <w:noProof/>
                <w:webHidden/>
              </w:rPr>
              <w:instrText xml:space="preserve"> PAGEREF _Toc9001390 \h </w:instrText>
            </w:r>
            <w:r w:rsidR="00AB4B31">
              <w:rPr>
                <w:noProof/>
                <w:webHidden/>
              </w:rPr>
            </w:r>
            <w:r w:rsidR="00AB4B31">
              <w:rPr>
                <w:noProof/>
                <w:webHidden/>
              </w:rPr>
              <w:fldChar w:fldCharType="separate"/>
            </w:r>
            <w:r w:rsidR="000477D4">
              <w:rPr>
                <w:noProof/>
                <w:webHidden/>
              </w:rPr>
              <w:t>23</w:t>
            </w:r>
            <w:r w:rsidR="00AB4B31">
              <w:rPr>
                <w:noProof/>
                <w:webHidden/>
              </w:rPr>
              <w:fldChar w:fldCharType="end"/>
            </w:r>
          </w:hyperlink>
        </w:p>
        <w:p w14:paraId="19962B03" w14:textId="2CABF567" w:rsidR="00AB4B31" w:rsidRDefault="009A7E13">
          <w:pPr>
            <w:pStyle w:val="TOC2"/>
            <w:tabs>
              <w:tab w:val="right" w:leader="dot" w:pos="9036"/>
            </w:tabs>
            <w:rPr>
              <w:rFonts w:eastAsiaTheme="minorEastAsia" w:cstheme="minorBidi"/>
              <w:noProof/>
              <w:color w:val="auto"/>
              <w:sz w:val="22"/>
              <w:lang w:val="en-US"/>
            </w:rPr>
          </w:pPr>
          <w:hyperlink w:anchor="_Toc9001391" w:history="1">
            <w:r w:rsidR="00AB4B31" w:rsidRPr="0076052B">
              <w:rPr>
                <w:rStyle w:val="Hyperlink"/>
                <w:noProof/>
              </w:rPr>
              <w:t>Ofsted</w:t>
            </w:r>
            <w:r w:rsidR="00AB4B31">
              <w:rPr>
                <w:noProof/>
                <w:webHidden/>
              </w:rPr>
              <w:tab/>
            </w:r>
            <w:r w:rsidR="00AB4B31">
              <w:rPr>
                <w:noProof/>
                <w:webHidden/>
              </w:rPr>
              <w:fldChar w:fldCharType="begin"/>
            </w:r>
            <w:r w:rsidR="00AB4B31">
              <w:rPr>
                <w:noProof/>
                <w:webHidden/>
              </w:rPr>
              <w:instrText xml:space="preserve"> PAGEREF _Toc9001391 \h </w:instrText>
            </w:r>
            <w:r w:rsidR="00AB4B31">
              <w:rPr>
                <w:noProof/>
                <w:webHidden/>
              </w:rPr>
            </w:r>
            <w:r w:rsidR="00AB4B31">
              <w:rPr>
                <w:noProof/>
                <w:webHidden/>
              </w:rPr>
              <w:fldChar w:fldCharType="separate"/>
            </w:r>
            <w:r w:rsidR="000477D4">
              <w:rPr>
                <w:noProof/>
                <w:webHidden/>
              </w:rPr>
              <w:t>23</w:t>
            </w:r>
            <w:r w:rsidR="00AB4B31">
              <w:rPr>
                <w:noProof/>
                <w:webHidden/>
              </w:rPr>
              <w:fldChar w:fldCharType="end"/>
            </w:r>
          </w:hyperlink>
        </w:p>
        <w:p w14:paraId="30FCCE2F" w14:textId="774BAC56" w:rsidR="00AB4B31" w:rsidRDefault="009A7E13">
          <w:pPr>
            <w:pStyle w:val="TOC2"/>
            <w:tabs>
              <w:tab w:val="right" w:leader="dot" w:pos="9036"/>
            </w:tabs>
            <w:rPr>
              <w:rFonts w:eastAsiaTheme="minorEastAsia" w:cstheme="minorBidi"/>
              <w:noProof/>
              <w:color w:val="auto"/>
              <w:sz w:val="22"/>
              <w:lang w:val="en-US"/>
            </w:rPr>
          </w:pPr>
          <w:hyperlink w:anchor="_Toc9001392" w:history="1">
            <w:r w:rsidR="00AB4B31" w:rsidRPr="0076052B">
              <w:rPr>
                <w:rStyle w:val="Hyperlink"/>
                <w:noProof/>
              </w:rPr>
              <w:t>NSPCC</w:t>
            </w:r>
            <w:r w:rsidR="00AB4B31">
              <w:rPr>
                <w:noProof/>
                <w:webHidden/>
              </w:rPr>
              <w:tab/>
            </w:r>
            <w:r w:rsidR="00AB4B31">
              <w:rPr>
                <w:noProof/>
                <w:webHidden/>
              </w:rPr>
              <w:fldChar w:fldCharType="begin"/>
            </w:r>
            <w:r w:rsidR="00AB4B31">
              <w:rPr>
                <w:noProof/>
                <w:webHidden/>
              </w:rPr>
              <w:instrText xml:space="preserve"> PAGEREF _Toc9001392 \h </w:instrText>
            </w:r>
            <w:r w:rsidR="00AB4B31">
              <w:rPr>
                <w:noProof/>
                <w:webHidden/>
              </w:rPr>
            </w:r>
            <w:r w:rsidR="00AB4B31">
              <w:rPr>
                <w:noProof/>
                <w:webHidden/>
              </w:rPr>
              <w:fldChar w:fldCharType="separate"/>
            </w:r>
            <w:r w:rsidR="000477D4">
              <w:rPr>
                <w:noProof/>
                <w:webHidden/>
              </w:rPr>
              <w:t>23</w:t>
            </w:r>
            <w:r w:rsidR="00AB4B31">
              <w:rPr>
                <w:noProof/>
                <w:webHidden/>
              </w:rPr>
              <w:fldChar w:fldCharType="end"/>
            </w:r>
          </w:hyperlink>
        </w:p>
        <w:p w14:paraId="6D7EAE79" w14:textId="28A01E86" w:rsidR="00AB4B31" w:rsidRDefault="009A7E13">
          <w:pPr>
            <w:pStyle w:val="TOC2"/>
            <w:tabs>
              <w:tab w:val="right" w:leader="dot" w:pos="9036"/>
            </w:tabs>
            <w:rPr>
              <w:rFonts w:eastAsiaTheme="minorEastAsia" w:cstheme="minorBidi"/>
              <w:noProof/>
              <w:color w:val="auto"/>
              <w:sz w:val="22"/>
              <w:lang w:val="en-US"/>
            </w:rPr>
          </w:pPr>
          <w:hyperlink w:anchor="_Toc9001393" w:history="1">
            <w:r w:rsidR="00AB4B31" w:rsidRPr="0076052B">
              <w:rPr>
                <w:rStyle w:val="Hyperlink"/>
                <w:noProof/>
              </w:rPr>
              <w:t>Corum Voice</w:t>
            </w:r>
            <w:r w:rsidR="00AB4B31">
              <w:rPr>
                <w:noProof/>
                <w:webHidden/>
              </w:rPr>
              <w:tab/>
            </w:r>
            <w:r w:rsidR="00AB4B31">
              <w:rPr>
                <w:noProof/>
                <w:webHidden/>
              </w:rPr>
              <w:fldChar w:fldCharType="begin"/>
            </w:r>
            <w:r w:rsidR="00AB4B31">
              <w:rPr>
                <w:noProof/>
                <w:webHidden/>
              </w:rPr>
              <w:instrText xml:space="preserve"> PAGEREF _Toc9001393 \h </w:instrText>
            </w:r>
            <w:r w:rsidR="00AB4B31">
              <w:rPr>
                <w:noProof/>
                <w:webHidden/>
              </w:rPr>
            </w:r>
            <w:r w:rsidR="00AB4B31">
              <w:rPr>
                <w:noProof/>
                <w:webHidden/>
              </w:rPr>
              <w:fldChar w:fldCharType="separate"/>
            </w:r>
            <w:r w:rsidR="000477D4">
              <w:rPr>
                <w:noProof/>
                <w:webHidden/>
              </w:rPr>
              <w:t>24</w:t>
            </w:r>
            <w:r w:rsidR="00AB4B31">
              <w:rPr>
                <w:noProof/>
                <w:webHidden/>
              </w:rPr>
              <w:fldChar w:fldCharType="end"/>
            </w:r>
          </w:hyperlink>
        </w:p>
        <w:p w14:paraId="2FF84A26" w14:textId="546BC4F7" w:rsidR="00AB4B31" w:rsidRDefault="009A7E13">
          <w:pPr>
            <w:pStyle w:val="TOC2"/>
            <w:tabs>
              <w:tab w:val="right" w:leader="dot" w:pos="9036"/>
            </w:tabs>
            <w:rPr>
              <w:rFonts w:eastAsiaTheme="minorEastAsia" w:cstheme="minorBidi"/>
              <w:noProof/>
              <w:color w:val="auto"/>
              <w:sz w:val="22"/>
              <w:lang w:val="en-US"/>
            </w:rPr>
          </w:pPr>
          <w:hyperlink w:anchor="_Toc9001394" w:history="1">
            <w:r w:rsidR="00AB4B31" w:rsidRPr="0076052B">
              <w:rPr>
                <w:rStyle w:val="Hyperlink"/>
                <w:noProof/>
              </w:rPr>
              <w:t>Frank</w:t>
            </w:r>
            <w:r w:rsidR="00AB4B31">
              <w:rPr>
                <w:noProof/>
                <w:webHidden/>
              </w:rPr>
              <w:tab/>
            </w:r>
            <w:r w:rsidR="00AB4B31">
              <w:rPr>
                <w:noProof/>
                <w:webHidden/>
              </w:rPr>
              <w:fldChar w:fldCharType="begin"/>
            </w:r>
            <w:r w:rsidR="00AB4B31">
              <w:rPr>
                <w:noProof/>
                <w:webHidden/>
              </w:rPr>
              <w:instrText xml:space="preserve"> PAGEREF _Toc9001394 \h </w:instrText>
            </w:r>
            <w:r w:rsidR="00AB4B31">
              <w:rPr>
                <w:noProof/>
                <w:webHidden/>
              </w:rPr>
            </w:r>
            <w:r w:rsidR="00AB4B31">
              <w:rPr>
                <w:noProof/>
                <w:webHidden/>
              </w:rPr>
              <w:fldChar w:fldCharType="separate"/>
            </w:r>
            <w:r w:rsidR="000477D4">
              <w:rPr>
                <w:noProof/>
                <w:webHidden/>
              </w:rPr>
              <w:t>24</w:t>
            </w:r>
            <w:r w:rsidR="00AB4B31">
              <w:rPr>
                <w:noProof/>
                <w:webHidden/>
              </w:rPr>
              <w:fldChar w:fldCharType="end"/>
            </w:r>
          </w:hyperlink>
        </w:p>
        <w:p w14:paraId="634166C0" w14:textId="798F667D" w:rsidR="00AB4B31" w:rsidRDefault="009A7E13">
          <w:pPr>
            <w:pStyle w:val="TOC2"/>
            <w:tabs>
              <w:tab w:val="right" w:leader="dot" w:pos="9036"/>
            </w:tabs>
            <w:rPr>
              <w:rFonts w:eastAsiaTheme="minorEastAsia" w:cstheme="minorBidi"/>
              <w:noProof/>
              <w:color w:val="auto"/>
              <w:sz w:val="22"/>
              <w:lang w:val="en-US"/>
            </w:rPr>
          </w:pPr>
          <w:hyperlink w:anchor="_Toc9001395" w:history="1">
            <w:r w:rsidR="00AB4B31" w:rsidRPr="0076052B">
              <w:rPr>
                <w:rStyle w:val="Hyperlink"/>
                <w:noProof/>
              </w:rPr>
              <w:t>National Youth Advocacy Service (NYAS)</w:t>
            </w:r>
            <w:r w:rsidR="00AB4B31">
              <w:rPr>
                <w:noProof/>
                <w:webHidden/>
              </w:rPr>
              <w:tab/>
            </w:r>
            <w:r w:rsidR="00AB4B31">
              <w:rPr>
                <w:noProof/>
                <w:webHidden/>
              </w:rPr>
              <w:fldChar w:fldCharType="begin"/>
            </w:r>
            <w:r w:rsidR="00AB4B31">
              <w:rPr>
                <w:noProof/>
                <w:webHidden/>
              </w:rPr>
              <w:instrText xml:space="preserve"> PAGEREF _Toc9001395 \h </w:instrText>
            </w:r>
            <w:r w:rsidR="00AB4B31">
              <w:rPr>
                <w:noProof/>
                <w:webHidden/>
              </w:rPr>
            </w:r>
            <w:r w:rsidR="00AB4B31">
              <w:rPr>
                <w:noProof/>
                <w:webHidden/>
              </w:rPr>
              <w:fldChar w:fldCharType="separate"/>
            </w:r>
            <w:r w:rsidR="000477D4">
              <w:rPr>
                <w:noProof/>
                <w:webHidden/>
              </w:rPr>
              <w:t>24</w:t>
            </w:r>
            <w:r w:rsidR="00AB4B31">
              <w:rPr>
                <w:noProof/>
                <w:webHidden/>
              </w:rPr>
              <w:fldChar w:fldCharType="end"/>
            </w:r>
          </w:hyperlink>
        </w:p>
        <w:p w14:paraId="5F0FB082" w14:textId="158EBAFE" w:rsidR="00AB4B31" w:rsidRDefault="009A7E13">
          <w:pPr>
            <w:pStyle w:val="TOC2"/>
            <w:tabs>
              <w:tab w:val="right" w:leader="dot" w:pos="9036"/>
            </w:tabs>
            <w:rPr>
              <w:rFonts w:eastAsiaTheme="minorEastAsia" w:cstheme="minorBidi"/>
              <w:noProof/>
              <w:color w:val="auto"/>
              <w:sz w:val="22"/>
              <w:lang w:val="en-US"/>
            </w:rPr>
          </w:pPr>
          <w:hyperlink w:anchor="_Toc9001396" w:history="1">
            <w:r w:rsidR="00AB4B31" w:rsidRPr="0076052B">
              <w:rPr>
                <w:rStyle w:val="Hyperlink"/>
                <w:noProof/>
              </w:rPr>
              <w:t>Help at Hand</w:t>
            </w:r>
            <w:r w:rsidR="00AB4B31">
              <w:rPr>
                <w:noProof/>
                <w:webHidden/>
              </w:rPr>
              <w:tab/>
            </w:r>
            <w:r w:rsidR="00AB4B31">
              <w:rPr>
                <w:noProof/>
                <w:webHidden/>
              </w:rPr>
              <w:fldChar w:fldCharType="begin"/>
            </w:r>
            <w:r w:rsidR="00AB4B31">
              <w:rPr>
                <w:noProof/>
                <w:webHidden/>
              </w:rPr>
              <w:instrText xml:space="preserve"> PAGEREF _Toc9001396 \h </w:instrText>
            </w:r>
            <w:r w:rsidR="00AB4B31">
              <w:rPr>
                <w:noProof/>
                <w:webHidden/>
              </w:rPr>
            </w:r>
            <w:r w:rsidR="00AB4B31">
              <w:rPr>
                <w:noProof/>
                <w:webHidden/>
              </w:rPr>
              <w:fldChar w:fldCharType="separate"/>
            </w:r>
            <w:r w:rsidR="000477D4">
              <w:rPr>
                <w:noProof/>
                <w:webHidden/>
              </w:rPr>
              <w:t>24</w:t>
            </w:r>
            <w:r w:rsidR="00AB4B31">
              <w:rPr>
                <w:noProof/>
                <w:webHidden/>
              </w:rPr>
              <w:fldChar w:fldCharType="end"/>
            </w:r>
          </w:hyperlink>
        </w:p>
        <w:p w14:paraId="2D6ACB03" w14:textId="4C3B6259" w:rsidR="00CB0D4C" w:rsidRPr="00B530A8" w:rsidRDefault="00E12675" w:rsidP="00B530A8">
          <w:pPr>
            <w:rPr>
              <w:rFonts w:cstheme="minorHAnsi"/>
              <w:sz w:val="28"/>
            </w:rPr>
          </w:pPr>
          <w:r w:rsidRPr="00EE3CEC">
            <w:rPr>
              <w:rFonts w:cstheme="minorHAnsi"/>
              <w:b/>
              <w:bCs/>
              <w:noProof/>
            </w:rPr>
            <w:fldChar w:fldCharType="end"/>
          </w:r>
        </w:p>
      </w:sdtContent>
    </w:sdt>
    <w:p w14:paraId="7F9A35DB" w14:textId="455641C2" w:rsidR="009328FD" w:rsidRPr="00EE3CEC" w:rsidRDefault="00B530A8" w:rsidP="00B530A8">
      <w:pPr>
        <w:spacing w:after="160" w:line="259" w:lineRule="auto"/>
        <w:jc w:val="left"/>
        <w:rPr>
          <w:rFonts w:cstheme="minorHAnsi"/>
          <w:sz w:val="40"/>
          <w:szCs w:val="40"/>
        </w:rPr>
      </w:pPr>
      <w:r>
        <w:rPr>
          <w:rFonts w:cstheme="minorHAnsi"/>
          <w:sz w:val="40"/>
          <w:szCs w:val="40"/>
        </w:rPr>
        <w:br w:type="page"/>
      </w:r>
    </w:p>
    <w:p w14:paraId="37DE01E7" w14:textId="117239C2" w:rsidR="006905CE" w:rsidRPr="00EE3CEC" w:rsidRDefault="000D3F6D" w:rsidP="001B54D7">
      <w:pPr>
        <w:spacing w:after="3" w:line="216" w:lineRule="auto"/>
        <w:ind w:left="5" w:right="10" w:hanging="10"/>
        <w:jc w:val="center"/>
        <w:rPr>
          <w:rFonts w:cstheme="minorHAnsi"/>
          <w:szCs w:val="24"/>
        </w:rPr>
      </w:pPr>
      <w:r w:rsidRPr="00EE3CEC">
        <w:rPr>
          <w:rFonts w:cstheme="minorHAnsi"/>
          <w:noProof/>
          <w:szCs w:val="24"/>
        </w:rPr>
        <w:lastRenderedPageBreak/>
        <w:drawing>
          <wp:inline distT="0" distB="0" distL="0" distR="0" wp14:anchorId="0CEEB8F0" wp14:editId="3D39806A">
            <wp:extent cx="3232" cy="3232"/>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15"/>
                    <a:stretch>
                      <a:fillRect/>
                    </a:stretch>
                  </pic:blipFill>
                  <pic:spPr>
                    <a:xfrm>
                      <a:off x="0" y="0"/>
                      <a:ext cx="3232" cy="3232"/>
                    </a:xfrm>
                    <a:prstGeom prst="rect">
                      <a:avLst/>
                    </a:prstGeom>
                  </pic:spPr>
                </pic:pic>
              </a:graphicData>
            </a:graphic>
          </wp:inline>
        </w:drawing>
      </w:r>
    </w:p>
    <w:p w14:paraId="5AFBCF70" w14:textId="77777777" w:rsidR="006905CE" w:rsidRPr="00EE3CEC" w:rsidRDefault="006905CE" w:rsidP="004168F6">
      <w:pPr>
        <w:tabs>
          <w:tab w:val="center" w:pos="5492"/>
          <w:tab w:val="right" w:pos="9045"/>
        </w:tabs>
        <w:spacing w:after="0" w:line="259" w:lineRule="auto"/>
        <w:jc w:val="center"/>
        <w:rPr>
          <w:rFonts w:cstheme="minorHAnsi"/>
          <w:b/>
          <w:sz w:val="32"/>
          <w:szCs w:val="32"/>
        </w:rPr>
      </w:pPr>
      <w:r w:rsidRPr="00EE3CEC">
        <w:rPr>
          <w:rFonts w:cstheme="minorHAnsi"/>
          <w:noProof/>
        </w:rPr>
        <w:drawing>
          <wp:inline distT="0" distB="0" distL="0" distR="0" wp14:anchorId="6200494F" wp14:editId="40093DA1">
            <wp:extent cx="227330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3300" cy="1225550"/>
                    </a:xfrm>
                    <a:prstGeom prst="rect">
                      <a:avLst/>
                    </a:prstGeom>
                    <a:noFill/>
                    <a:ln>
                      <a:noFill/>
                    </a:ln>
                  </pic:spPr>
                </pic:pic>
              </a:graphicData>
            </a:graphic>
          </wp:inline>
        </w:drawing>
      </w:r>
    </w:p>
    <w:p w14:paraId="0951D156" w14:textId="77777777" w:rsidR="006905CE" w:rsidRPr="00EE3CEC" w:rsidRDefault="006905CE" w:rsidP="004168F6">
      <w:pPr>
        <w:tabs>
          <w:tab w:val="center" w:pos="5492"/>
          <w:tab w:val="right" w:pos="9045"/>
        </w:tabs>
        <w:spacing w:after="0" w:line="259" w:lineRule="auto"/>
        <w:jc w:val="center"/>
        <w:rPr>
          <w:rFonts w:cstheme="minorHAnsi"/>
          <w:b/>
          <w:sz w:val="32"/>
          <w:szCs w:val="32"/>
        </w:rPr>
      </w:pPr>
    </w:p>
    <w:p w14:paraId="22D874F6" w14:textId="03D8D7FB" w:rsidR="00C053DD" w:rsidRPr="00EE3CEC" w:rsidRDefault="002C003D" w:rsidP="001E48A8">
      <w:pPr>
        <w:pStyle w:val="Heading1"/>
        <w:rPr>
          <w:rFonts w:cstheme="minorHAnsi"/>
        </w:rPr>
      </w:pPr>
      <w:bookmarkStart w:id="0" w:name="_Toc9001349"/>
      <w:r w:rsidRPr="00EE3CEC">
        <w:rPr>
          <w:rFonts w:cstheme="minorHAnsi"/>
        </w:rPr>
        <w:t>Introduction</w:t>
      </w:r>
      <w:bookmarkEnd w:id="0"/>
    </w:p>
    <w:p w14:paraId="650BB4FE" w14:textId="77777777" w:rsidR="00B21E19" w:rsidRPr="00533B9F" w:rsidRDefault="00B21E19" w:rsidP="00F1670F">
      <w:pPr>
        <w:rPr>
          <w:szCs w:val="24"/>
        </w:rPr>
      </w:pPr>
      <w:r w:rsidRPr="00533B9F">
        <w:rPr>
          <w:szCs w:val="24"/>
        </w:rPr>
        <w:t>This statement of purpose has been developed in accordance with appropriate guidance and legislation that underpins the legal and best practice outcomes for the safe and effective delivery of fostering services. Including:</w:t>
      </w:r>
    </w:p>
    <w:p w14:paraId="0D2B53E3" w14:textId="77777777" w:rsidR="00B21E19" w:rsidRPr="00EE3CEC" w:rsidRDefault="00B21E19" w:rsidP="00F1670F">
      <w:pPr>
        <w:pStyle w:val="Bullet"/>
      </w:pPr>
      <w:r w:rsidRPr="00EE3CEC">
        <w:t>The Children Act 1989</w:t>
      </w:r>
    </w:p>
    <w:p w14:paraId="523DD640" w14:textId="77777777" w:rsidR="00B21E19" w:rsidRPr="00EE3CEC" w:rsidRDefault="00B21E19" w:rsidP="00F1670F">
      <w:pPr>
        <w:pStyle w:val="Bullet"/>
      </w:pPr>
      <w:r w:rsidRPr="00EE3CEC">
        <w:t>The Care standards Act 2000</w:t>
      </w:r>
    </w:p>
    <w:p w14:paraId="2951243A" w14:textId="77777777" w:rsidR="00B21E19" w:rsidRPr="00EE3CEC" w:rsidRDefault="00B21E19" w:rsidP="00F1670F">
      <w:pPr>
        <w:pStyle w:val="Bullet"/>
      </w:pPr>
      <w:r w:rsidRPr="00EE3CEC">
        <w:t>The Fostering Services (England) Regulation 2011</w:t>
      </w:r>
    </w:p>
    <w:p w14:paraId="28E789C8" w14:textId="77777777" w:rsidR="00B21E19" w:rsidRPr="00EE3CEC" w:rsidRDefault="00B21E19" w:rsidP="00F1670F">
      <w:pPr>
        <w:pStyle w:val="Bullet"/>
      </w:pPr>
      <w:r w:rsidRPr="00EE3CEC">
        <w:t>The Children Act 1989 Guidance and Regulations Volume 4: Fostering services 2011 (updated 2013)</w:t>
      </w:r>
    </w:p>
    <w:p w14:paraId="559D86C9" w14:textId="77777777" w:rsidR="00B21E19" w:rsidRPr="00EE3CEC" w:rsidRDefault="00B21E19" w:rsidP="00F1670F">
      <w:pPr>
        <w:pStyle w:val="Bullet"/>
      </w:pPr>
      <w:r w:rsidRPr="00EE3CEC">
        <w:t>The Fostering Services National Minimum standards 2011</w:t>
      </w:r>
    </w:p>
    <w:p w14:paraId="3794269B" w14:textId="4EBF034F" w:rsidR="00F1670F" w:rsidRDefault="00E74B6D" w:rsidP="00F1670F">
      <w:pPr>
        <w:pStyle w:val="Bullet"/>
      </w:pPr>
      <w:r w:rsidRPr="00EE3CEC">
        <w:t>The Equality Act 2010</w:t>
      </w:r>
    </w:p>
    <w:p w14:paraId="10EECE23" w14:textId="77777777" w:rsidR="00F1670F" w:rsidRPr="00EE3CEC" w:rsidRDefault="00F1670F" w:rsidP="00F1670F">
      <w:pPr>
        <w:pStyle w:val="ListParagraph"/>
      </w:pPr>
    </w:p>
    <w:p w14:paraId="12CF8BDE" w14:textId="78330B69" w:rsidR="00F000E3" w:rsidRPr="00533B9F" w:rsidRDefault="00704BBB" w:rsidP="00533B9F">
      <w:pPr>
        <w:rPr>
          <w:b/>
        </w:rPr>
      </w:pPr>
      <w:r w:rsidRPr="00533B9F">
        <w:rPr>
          <w:b/>
        </w:rPr>
        <w:t>Th</w:t>
      </w:r>
      <w:r w:rsidR="00F000E3" w:rsidRPr="00533B9F">
        <w:rPr>
          <w:b/>
        </w:rPr>
        <w:t>is</w:t>
      </w:r>
      <w:r w:rsidRPr="00533B9F">
        <w:rPr>
          <w:b/>
        </w:rPr>
        <w:t xml:space="preserve"> Statement of Purpose is produced in accordance with Fostering     Services Regulation 3</w:t>
      </w:r>
      <w:r w:rsidR="00F000E3" w:rsidRPr="00533B9F">
        <w:rPr>
          <w:b/>
        </w:rPr>
        <w:t xml:space="preserve"> (National Minimum Standard 16) </w:t>
      </w:r>
      <w:r w:rsidRPr="00533B9F">
        <w:rPr>
          <w:b/>
        </w:rPr>
        <w:t>and includes:</w:t>
      </w:r>
    </w:p>
    <w:p w14:paraId="3F357B19" w14:textId="77777777" w:rsidR="00704BBB" w:rsidRPr="00EE3CEC" w:rsidRDefault="00704BBB" w:rsidP="00533B9F">
      <w:pPr>
        <w:pStyle w:val="Bullet"/>
      </w:pPr>
      <w:r w:rsidRPr="00EE3CEC">
        <w:t>A statement of The Aims and Objectives of Ivy House Fostering Agency</w:t>
      </w:r>
      <w:r w:rsidR="00F000E3" w:rsidRPr="00EE3CEC">
        <w:t>.</w:t>
      </w:r>
    </w:p>
    <w:p w14:paraId="01C03172" w14:textId="77777777" w:rsidR="00756205" w:rsidRPr="00EE3CEC" w:rsidRDefault="00704BBB" w:rsidP="00533B9F">
      <w:pPr>
        <w:pStyle w:val="Bullet"/>
      </w:pPr>
      <w:r w:rsidRPr="00EE3CEC">
        <w:t xml:space="preserve">The statement as to the services and facilities provided by the fostering </w:t>
      </w:r>
      <w:r w:rsidR="006905CE" w:rsidRPr="00EE3CEC">
        <w:t>agency</w:t>
      </w:r>
      <w:r w:rsidRPr="00EE3CEC">
        <w:t>.</w:t>
      </w:r>
    </w:p>
    <w:p w14:paraId="4535A134" w14:textId="77777777" w:rsidR="00CA3BA3" w:rsidRPr="00EE3CEC" w:rsidRDefault="00CA3BA3" w:rsidP="00CA3BA3">
      <w:pPr>
        <w:pStyle w:val="ListParagraph"/>
        <w:tabs>
          <w:tab w:val="center" w:pos="5492"/>
          <w:tab w:val="right" w:pos="9045"/>
        </w:tabs>
        <w:spacing w:line="259" w:lineRule="auto"/>
        <w:rPr>
          <w:rFonts w:asciiTheme="minorHAnsi" w:hAnsiTheme="minorHAnsi" w:cstheme="minorHAnsi"/>
          <w:sz w:val="28"/>
          <w:szCs w:val="28"/>
        </w:rPr>
      </w:pPr>
    </w:p>
    <w:p w14:paraId="357629FA" w14:textId="77777777" w:rsidR="00704BBB" w:rsidRPr="00533B9F" w:rsidRDefault="00704BBB" w:rsidP="00533B9F">
      <w:pPr>
        <w:rPr>
          <w:b/>
        </w:rPr>
      </w:pPr>
      <w:r w:rsidRPr="00533B9F">
        <w:rPr>
          <w:b/>
        </w:rPr>
        <w:t>A Copy of this Statement of Purpose will be made publicly available on our website and will further be provided to:</w:t>
      </w:r>
    </w:p>
    <w:p w14:paraId="11351D63" w14:textId="77777777" w:rsidR="00704BBB" w:rsidRPr="00EE3CEC" w:rsidRDefault="00704BBB" w:rsidP="00533B9F">
      <w:pPr>
        <w:pStyle w:val="Bullet"/>
      </w:pPr>
      <w:r w:rsidRPr="00EE3CEC">
        <w:t>Any Foster</w:t>
      </w:r>
      <w:r w:rsidR="00CA3BA3" w:rsidRPr="00EE3CEC">
        <w:t>ing family</w:t>
      </w:r>
      <w:r w:rsidRPr="00EE3CEC">
        <w:t xml:space="preserve"> or prospective Foster </w:t>
      </w:r>
      <w:r w:rsidR="00CA3BA3" w:rsidRPr="00EE3CEC">
        <w:t>family.</w:t>
      </w:r>
    </w:p>
    <w:p w14:paraId="3DB50FF8" w14:textId="77777777" w:rsidR="00704BBB" w:rsidRPr="00EE3CEC" w:rsidRDefault="00704BBB" w:rsidP="00533B9F">
      <w:pPr>
        <w:pStyle w:val="Bullet"/>
      </w:pPr>
      <w:r w:rsidRPr="00EE3CEC">
        <w:t>Any Person working for Ivy House Fostering Agency</w:t>
      </w:r>
      <w:r w:rsidR="00CA3BA3" w:rsidRPr="00EE3CEC">
        <w:t>.</w:t>
      </w:r>
    </w:p>
    <w:p w14:paraId="66326EFD" w14:textId="77777777" w:rsidR="00704BBB" w:rsidRPr="00EE3CEC" w:rsidRDefault="00704BBB" w:rsidP="00533B9F">
      <w:pPr>
        <w:pStyle w:val="Bullet"/>
      </w:pPr>
      <w:r w:rsidRPr="00EE3CEC">
        <w:t>Any child or young person placed within Ivy House fostering service.</w:t>
      </w:r>
    </w:p>
    <w:p w14:paraId="37D8CE35" w14:textId="77777777" w:rsidR="00254A88" w:rsidRPr="00EE3CEC" w:rsidRDefault="00704BBB" w:rsidP="00533B9F">
      <w:pPr>
        <w:pStyle w:val="Bullet"/>
      </w:pPr>
      <w:r w:rsidRPr="00EE3CEC">
        <w:t>Any parent / or person that has parental responsibility for a child or young person placed with Ivy House</w:t>
      </w:r>
      <w:r w:rsidR="006102DF" w:rsidRPr="00EE3CEC">
        <w:t>.</w:t>
      </w:r>
    </w:p>
    <w:p w14:paraId="136B891E" w14:textId="77777777" w:rsidR="00254A88" w:rsidRPr="00EE3CEC" w:rsidRDefault="00254A88" w:rsidP="00254A88">
      <w:pPr>
        <w:pStyle w:val="ListParagraph"/>
        <w:tabs>
          <w:tab w:val="center" w:pos="5492"/>
          <w:tab w:val="right" w:pos="9045"/>
        </w:tabs>
        <w:spacing w:line="259" w:lineRule="auto"/>
        <w:ind w:left="974"/>
        <w:rPr>
          <w:rFonts w:asciiTheme="minorHAnsi" w:hAnsiTheme="minorHAnsi" w:cstheme="minorHAnsi"/>
          <w:sz w:val="28"/>
          <w:szCs w:val="28"/>
        </w:rPr>
      </w:pPr>
    </w:p>
    <w:p w14:paraId="1F7810C7" w14:textId="77777777" w:rsidR="006905CE" w:rsidRPr="00EE3CEC" w:rsidRDefault="00C053DD" w:rsidP="00533B9F">
      <w:r w:rsidRPr="00EE3CEC">
        <w:rPr>
          <w:noProof/>
        </w:rPr>
        <w:drawing>
          <wp:anchor distT="0" distB="0" distL="114300" distR="114300" simplePos="0" relativeHeight="251658241" behindDoc="0" locked="0" layoutInCell="1" allowOverlap="0" wp14:anchorId="3D8E32D7" wp14:editId="1341246C">
            <wp:simplePos x="0" y="0"/>
            <wp:positionH relativeFrom="page">
              <wp:posOffset>6648534</wp:posOffset>
            </wp:positionH>
            <wp:positionV relativeFrom="page">
              <wp:posOffset>2756203</wp:posOffset>
            </wp:positionV>
            <wp:extent cx="3231" cy="3231"/>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579" name="Picture 4579"/>
                    <pic:cNvPicPr/>
                  </pic:nvPicPr>
                  <pic:blipFill>
                    <a:blip r:embed="rId17"/>
                    <a:stretch>
                      <a:fillRect/>
                    </a:stretch>
                  </pic:blipFill>
                  <pic:spPr>
                    <a:xfrm>
                      <a:off x="0" y="0"/>
                      <a:ext cx="3231" cy="3231"/>
                    </a:xfrm>
                    <a:prstGeom prst="rect">
                      <a:avLst/>
                    </a:prstGeom>
                  </pic:spPr>
                </pic:pic>
              </a:graphicData>
            </a:graphic>
          </wp:anchor>
        </w:drawing>
      </w:r>
      <w:r w:rsidRPr="00EE3CEC">
        <w:rPr>
          <w:noProof/>
        </w:rPr>
        <w:drawing>
          <wp:anchor distT="0" distB="0" distL="114300" distR="114300" simplePos="0" relativeHeight="251658242" behindDoc="0" locked="0" layoutInCell="1" allowOverlap="0" wp14:anchorId="451EED32" wp14:editId="4E7E6636">
            <wp:simplePos x="0" y="0"/>
            <wp:positionH relativeFrom="page">
              <wp:posOffset>892074</wp:posOffset>
            </wp:positionH>
            <wp:positionV relativeFrom="page">
              <wp:posOffset>8507717</wp:posOffset>
            </wp:positionV>
            <wp:extent cx="3232" cy="6462"/>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590" name="Picture 4590"/>
                    <pic:cNvPicPr/>
                  </pic:nvPicPr>
                  <pic:blipFill>
                    <a:blip r:embed="rId18"/>
                    <a:stretch>
                      <a:fillRect/>
                    </a:stretch>
                  </pic:blipFill>
                  <pic:spPr>
                    <a:xfrm>
                      <a:off x="0" y="0"/>
                      <a:ext cx="3232" cy="6462"/>
                    </a:xfrm>
                    <a:prstGeom prst="rect">
                      <a:avLst/>
                    </a:prstGeom>
                  </pic:spPr>
                </pic:pic>
              </a:graphicData>
            </a:graphic>
          </wp:anchor>
        </w:drawing>
      </w:r>
      <w:r w:rsidRPr="00EE3CEC">
        <w:rPr>
          <w:noProof/>
        </w:rPr>
        <w:drawing>
          <wp:anchor distT="0" distB="0" distL="114300" distR="114300" simplePos="0" relativeHeight="251658243" behindDoc="0" locked="0" layoutInCell="1" allowOverlap="0" wp14:anchorId="622417A8" wp14:editId="1DAC7368">
            <wp:simplePos x="0" y="0"/>
            <wp:positionH relativeFrom="page">
              <wp:posOffset>882377</wp:posOffset>
            </wp:positionH>
            <wp:positionV relativeFrom="page">
              <wp:posOffset>8514180</wp:posOffset>
            </wp:positionV>
            <wp:extent cx="3232" cy="3232"/>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19"/>
                    <a:stretch>
                      <a:fillRect/>
                    </a:stretch>
                  </pic:blipFill>
                  <pic:spPr>
                    <a:xfrm>
                      <a:off x="0" y="0"/>
                      <a:ext cx="3232" cy="3232"/>
                    </a:xfrm>
                    <a:prstGeom prst="rect">
                      <a:avLst/>
                    </a:prstGeom>
                  </pic:spPr>
                </pic:pic>
              </a:graphicData>
            </a:graphic>
          </wp:anchor>
        </w:drawing>
      </w:r>
      <w:r w:rsidRPr="00EE3CEC">
        <w:t>Th</w:t>
      </w:r>
      <w:r w:rsidR="00B21E19" w:rsidRPr="00EE3CEC">
        <w:t>is</w:t>
      </w:r>
      <w:r w:rsidRPr="00EE3CEC">
        <w:t xml:space="preserve"> Statement of Purpose will be reviewed annually and</w:t>
      </w:r>
      <w:r w:rsidR="006102DF" w:rsidRPr="00EE3CEC">
        <w:t xml:space="preserve"> whenever there are changes within the agency</w:t>
      </w:r>
      <w:r w:rsidRPr="00EE3CEC">
        <w:t>. In accordance with Fostering Regulatio</w:t>
      </w:r>
      <w:r w:rsidR="00B21E19" w:rsidRPr="00EE3CEC">
        <w:t>ns.</w:t>
      </w:r>
    </w:p>
    <w:p w14:paraId="5C2863B4" w14:textId="71F3EBCE" w:rsidR="001E48A8" w:rsidRPr="00EE3CEC" w:rsidRDefault="00B21E19" w:rsidP="00533B9F">
      <w:r w:rsidRPr="00EE3CEC">
        <w:t>Ivy</w:t>
      </w:r>
      <w:r w:rsidR="00CA3BA3" w:rsidRPr="00EE3CEC">
        <w:t xml:space="preserve"> </w:t>
      </w:r>
      <w:r w:rsidRPr="00EE3CEC">
        <w:t xml:space="preserve">House </w:t>
      </w:r>
      <w:r w:rsidR="00C053DD" w:rsidRPr="00EE3CEC">
        <w:t>Fostering Agency will notify Ofsted of any revision within twenty-eight</w:t>
      </w:r>
      <w:r w:rsidR="006102DF" w:rsidRPr="00EE3CEC">
        <w:t xml:space="preserve"> </w:t>
      </w:r>
      <w:r w:rsidR="00C053DD" w:rsidRPr="00EE3CEC">
        <w:t>days</w:t>
      </w:r>
      <w:r w:rsidR="001E48A8" w:rsidRPr="00EE3CEC">
        <w:t>.</w:t>
      </w:r>
    </w:p>
    <w:p w14:paraId="15BB0717" w14:textId="77777777" w:rsidR="002F1979" w:rsidRDefault="002F1979">
      <w:pPr>
        <w:spacing w:after="160" w:line="259" w:lineRule="auto"/>
        <w:jc w:val="left"/>
        <w:rPr>
          <w:rFonts w:cstheme="minorHAnsi"/>
          <w:b/>
        </w:rPr>
      </w:pPr>
      <w:r>
        <w:rPr>
          <w:rFonts w:cstheme="minorHAnsi"/>
          <w:b/>
        </w:rPr>
        <w:br w:type="page"/>
      </w:r>
    </w:p>
    <w:p w14:paraId="1485E030" w14:textId="3C30ACF8" w:rsidR="006102DF" w:rsidRPr="002F1979" w:rsidRDefault="009F31E0" w:rsidP="002F1979">
      <w:pPr>
        <w:pStyle w:val="Heading1"/>
        <w:rPr>
          <w:szCs w:val="28"/>
        </w:rPr>
      </w:pPr>
      <w:bookmarkStart w:id="1" w:name="_Toc9001350"/>
      <w:r w:rsidRPr="00EE3CEC">
        <w:lastRenderedPageBreak/>
        <w:t>About Ivy House Fostering Agency</w:t>
      </w:r>
      <w:bookmarkEnd w:id="1"/>
    </w:p>
    <w:p w14:paraId="6EF64536" w14:textId="77777777" w:rsidR="00CA3BAB" w:rsidRPr="00EE3CEC" w:rsidRDefault="000D3F6D" w:rsidP="006102DF">
      <w:pPr>
        <w:tabs>
          <w:tab w:val="center" w:pos="5492"/>
          <w:tab w:val="right" w:pos="9045"/>
        </w:tabs>
        <w:spacing w:after="0" w:line="259" w:lineRule="auto"/>
        <w:jc w:val="left"/>
        <w:rPr>
          <w:rFonts w:cstheme="minorHAnsi"/>
          <w:sz w:val="32"/>
          <w:szCs w:val="32"/>
        </w:rPr>
      </w:pPr>
      <w:r w:rsidRPr="00EE3CEC">
        <w:rPr>
          <w:rFonts w:cstheme="minorHAnsi"/>
          <w:szCs w:val="24"/>
        </w:rPr>
        <w:tab/>
      </w:r>
      <w:r w:rsidRPr="00EE3CEC">
        <w:rPr>
          <w:rFonts w:cstheme="minorHAnsi"/>
          <w:noProof/>
          <w:szCs w:val="24"/>
        </w:rPr>
        <w:drawing>
          <wp:inline distT="0" distB="0" distL="0" distR="0" wp14:anchorId="7BD41B6B" wp14:editId="132CD262">
            <wp:extent cx="3231" cy="6463"/>
            <wp:effectExtent l="0" t="0" r="0" b="0"/>
            <wp:docPr id="2032" name="Picture 2032"/>
            <wp:cNvGraphicFramePr/>
            <a:graphic xmlns:a="http://schemas.openxmlformats.org/drawingml/2006/main">
              <a:graphicData uri="http://schemas.openxmlformats.org/drawingml/2006/picture">
                <pic:pic xmlns:pic="http://schemas.openxmlformats.org/drawingml/2006/picture">
                  <pic:nvPicPr>
                    <pic:cNvPr id="2032" name="Picture 2032"/>
                    <pic:cNvPicPr/>
                  </pic:nvPicPr>
                  <pic:blipFill>
                    <a:blip r:embed="rId20"/>
                    <a:stretch>
                      <a:fillRect/>
                    </a:stretch>
                  </pic:blipFill>
                  <pic:spPr>
                    <a:xfrm>
                      <a:off x="0" y="0"/>
                      <a:ext cx="3231" cy="6463"/>
                    </a:xfrm>
                    <a:prstGeom prst="rect">
                      <a:avLst/>
                    </a:prstGeom>
                  </pic:spPr>
                </pic:pic>
              </a:graphicData>
            </a:graphic>
          </wp:inline>
        </w:drawing>
      </w:r>
    </w:p>
    <w:p w14:paraId="78CA1629" w14:textId="77777777" w:rsidR="00F000E3" w:rsidRPr="00EE3CEC" w:rsidRDefault="004168F6" w:rsidP="00533B9F">
      <w:r w:rsidRPr="00EE3CEC">
        <w:t>Ivy House Fostering agency has</w:t>
      </w:r>
      <w:r w:rsidR="00D04029" w:rsidRPr="00EE3CEC">
        <w:t xml:space="preserve"> been founded by three fostering </w:t>
      </w:r>
      <w:r w:rsidR="00463F9D" w:rsidRPr="00EE3CEC">
        <w:t>S</w:t>
      </w:r>
      <w:r w:rsidR="00D04029" w:rsidRPr="00EE3CEC">
        <w:t>ocial workers</w:t>
      </w:r>
      <w:r w:rsidR="005930E4" w:rsidRPr="00EE3CEC">
        <w:t xml:space="preserve"> with over 45 years</w:t>
      </w:r>
      <w:r w:rsidR="00CA3BA3" w:rsidRPr="00EE3CEC">
        <w:t xml:space="preserve"> of combined fostering</w:t>
      </w:r>
      <w:r w:rsidR="005930E4" w:rsidRPr="00EE3CEC">
        <w:t xml:space="preserve"> experience of working with children, young people and fostering families</w:t>
      </w:r>
      <w:r w:rsidR="00D04029" w:rsidRPr="00EE3CEC">
        <w:t xml:space="preserve">. </w:t>
      </w:r>
    </w:p>
    <w:p w14:paraId="7BC1124F" w14:textId="77777777" w:rsidR="00D04029" w:rsidRPr="00EE3CEC" w:rsidRDefault="00D04029" w:rsidP="00533B9F">
      <w:r w:rsidRPr="00EE3CEC">
        <w:t xml:space="preserve">We are a close dedicated team of professionals inspired to support children young people </w:t>
      </w:r>
      <w:r w:rsidR="001A4777" w:rsidRPr="00EE3CEC">
        <w:t>a</w:t>
      </w:r>
      <w:r w:rsidR="00F000E3" w:rsidRPr="00EE3CEC">
        <w:t xml:space="preserve">nd </w:t>
      </w:r>
      <w:r w:rsidR="001A4777" w:rsidRPr="00EE3CEC">
        <w:t>fostering famil</w:t>
      </w:r>
      <w:r w:rsidR="00F000E3" w:rsidRPr="00EE3CEC">
        <w:t xml:space="preserve">ies to </w:t>
      </w:r>
      <w:r w:rsidR="001A4777" w:rsidRPr="00EE3CEC">
        <w:t>succeed.</w:t>
      </w:r>
    </w:p>
    <w:p w14:paraId="38E864CC" w14:textId="77777777" w:rsidR="00D04029" w:rsidRPr="00EE3CEC" w:rsidRDefault="00CB6038" w:rsidP="00533B9F">
      <w:r w:rsidRPr="00EE3CEC">
        <w:t>Ivy House fostering Agency is a private limited company, registered under the companies Act 1989 (Company registration Number 11777167)</w:t>
      </w:r>
    </w:p>
    <w:p w14:paraId="466FC8F1" w14:textId="77777777" w:rsidR="00D04029" w:rsidRPr="00EE3CEC" w:rsidRDefault="006102DF" w:rsidP="00533B9F">
      <w:r w:rsidRPr="00EE3CEC">
        <w:t>Relationships</w:t>
      </w:r>
      <w:r w:rsidR="00D04029" w:rsidRPr="00EE3CEC">
        <w:t xml:space="preserve"> and the</w:t>
      </w:r>
      <w:r w:rsidR="001A4777" w:rsidRPr="00EE3CEC">
        <w:t>ir</w:t>
      </w:r>
      <w:r w:rsidR="00D04029" w:rsidRPr="00EE3CEC">
        <w:t xml:space="preserve"> significance</w:t>
      </w:r>
      <w:r w:rsidRPr="00EE3CEC">
        <w:t xml:space="preserve"> are the deep roots and strong branches of our fostering agency</w:t>
      </w:r>
      <w:r w:rsidR="00D04029" w:rsidRPr="00EE3CEC">
        <w:t xml:space="preserve"> ethos. </w:t>
      </w:r>
      <w:r w:rsidR="003B4965" w:rsidRPr="00EE3CEC">
        <w:t>The secure base relationship provided by our fostering families promotes not only a sense of security for children and young people but also confidence, competence, resilience and recovery.</w:t>
      </w:r>
    </w:p>
    <w:p w14:paraId="497C8F6E" w14:textId="77777777" w:rsidR="006102DF" w:rsidRPr="00EE3CEC" w:rsidRDefault="00D04029" w:rsidP="00533B9F">
      <w:r w:rsidRPr="00EE3CEC">
        <w:t>At Ivy House Fostering we value people. We are all different and unique</w:t>
      </w:r>
      <w:r w:rsidR="00CA3BA3" w:rsidRPr="00EE3CEC">
        <w:t xml:space="preserve"> individuals</w:t>
      </w:r>
      <w:r w:rsidRPr="00EE3CEC">
        <w:t xml:space="preserve"> and we know that there are no typical or standard types of fostering family.</w:t>
      </w:r>
    </w:p>
    <w:p w14:paraId="4A974C8C" w14:textId="77777777" w:rsidR="00D04029" w:rsidRPr="00EE3CEC" w:rsidRDefault="006102DF" w:rsidP="00533B9F">
      <w:r w:rsidRPr="00EE3CEC">
        <w:t>We</w:t>
      </w:r>
      <w:r w:rsidR="00D04029" w:rsidRPr="00EE3CEC">
        <w:t xml:space="preserve"> will</w:t>
      </w:r>
      <w:r w:rsidRPr="00EE3CEC">
        <w:t xml:space="preserve"> run a high quality effective fostering </w:t>
      </w:r>
      <w:r w:rsidR="00D04029" w:rsidRPr="00EE3CEC">
        <w:t>service</w:t>
      </w:r>
      <w:r w:rsidRPr="00EE3CEC">
        <w:t xml:space="preserve"> that values and puts first the importance of relationship</w:t>
      </w:r>
      <w:r w:rsidR="00F000E3" w:rsidRPr="00EE3CEC">
        <w:t>s.</w:t>
      </w:r>
    </w:p>
    <w:p w14:paraId="18B8887C" w14:textId="77777777" w:rsidR="00EE3CEC" w:rsidRPr="00EE3CEC" w:rsidRDefault="00EE3CEC">
      <w:pPr>
        <w:spacing w:after="160" w:line="259" w:lineRule="auto"/>
        <w:jc w:val="left"/>
        <w:rPr>
          <w:rFonts w:cstheme="minorHAnsi"/>
          <w:szCs w:val="28"/>
        </w:rPr>
      </w:pPr>
      <w:r w:rsidRPr="00EE3CEC">
        <w:rPr>
          <w:rFonts w:cstheme="minorHAnsi"/>
          <w:szCs w:val="28"/>
        </w:rPr>
        <w:br w:type="page"/>
      </w:r>
    </w:p>
    <w:p w14:paraId="13E42F25" w14:textId="580BB667" w:rsidR="00D406ED" w:rsidRPr="00EE3CEC" w:rsidRDefault="009F31E0" w:rsidP="00EE3CEC">
      <w:pPr>
        <w:pStyle w:val="Heading1"/>
        <w:rPr>
          <w:rFonts w:cstheme="minorHAnsi"/>
        </w:rPr>
      </w:pPr>
      <w:bookmarkStart w:id="2" w:name="_Toc9001351"/>
      <w:r w:rsidRPr="00EE3CEC">
        <w:rPr>
          <w:rFonts w:cstheme="minorHAnsi"/>
        </w:rPr>
        <w:lastRenderedPageBreak/>
        <w:t>Our Mission Statement</w:t>
      </w:r>
      <w:bookmarkEnd w:id="2"/>
    </w:p>
    <w:p w14:paraId="33F16626" w14:textId="77777777" w:rsidR="003B4965" w:rsidRPr="00EE3CEC" w:rsidRDefault="003B4965" w:rsidP="00533B9F">
      <w:r w:rsidRPr="00EE3CEC">
        <w:t>At Ivy House fostering agency we recognize</w:t>
      </w:r>
      <w:r w:rsidR="004C3009" w:rsidRPr="00EE3CEC">
        <w:t xml:space="preserve"> </w:t>
      </w:r>
      <w:r w:rsidRPr="00EE3CEC">
        <w:t xml:space="preserve">that our </w:t>
      </w:r>
      <w:r w:rsidR="004C3009" w:rsidRPr="00EE3CEC">
        <w:t>fostering families</w:t>
      </w:r>
      <w:r w:rsidRPr="00EE3CEC">
        <w:t xml:space="preserve"> are different, unique and represent many notions of family, yet </w:t>
      </w:r>
      <w:r w:rsidR="004C3009" w:rsidRPr="00EE3CEC">
        <w:t>they share</w:t>
      </w:r>
      <w:r w:rsidRPr="00EE3CEC">
        <w:t xml:space="preserve"> a common </w:t>
      </w:r>
      <w:r w:rsidR="004C3009" w:rsidRPr="00EE3CEC">
        <w:t>value base</w:t>
      </w:r>
      <w:r w:rsidRPr="00EE3CEC">
        <w:t>.</w:t>
      </w:r>
      <w:r w:rsidR="00757795" w:rsidRPr="00EE3CEC">
        <w:t xml:space="preserve">    </w:t>
      </w:r>
    </w:p>
    <w:p w14:paraId="4EE89320" w14:textId="77777777" w:rsidR="00854C20" w:rsidRPr="00EE3CEC" w:rsidRDefault="003B4965" w:rsidP="00533B9F">
      <w:r w:rsidRPr="00EE3CEC">
        <w:t xml:space="preserve">To provide safe, secure and loving homes for children and young people who cannot live with their birth families.   </w:t>
      </w:r>
      <w:r w:rsidR="00757795" w:rsidRPr="00EE3CEC">
        <w:t xml:space="preserve">              </w:t>
      </w:r>
    </w:p>
    <w:p w14:paraId="4B610BDD" w14:textId="6F8DBD74" w:rsidR="00C053DD" w:rsidRPr="00EE3CEC" w:rsidRDefault="007A2B33" w:rsidP="002F1979">
      <w:pPr>
        <w:pStyle w:val="Heading2"/>
        <w:rPr>
          <w:b w:val="0"/>
        </w:rPr>
      </w:pPr>
      <w:bookmarkStart w:id="3" w:name="_Toc9001352"/>
      <w:r w:rsidRPr="00EE3CEC">
        <w:t>Our Ethos</w:t>
      </w:r>
      <w:bookmarkEnd w:id="3"/>
    </w:p>
    <w:p w14:paraId="651103EF" w14:textId="77777777" w:rsidR="00C053DD" w:rsidRPr="00EE3CEC" w:rsidRDefault="003C4118" w:rsidP="00C053DD">
      <w:pPr>
        <w:spacing w:after="321"/>
        <w:ind w:left="412" w:right="16" w:hanging="356"/>
        <w:rPr>
          <w:rFonts w:cstheme="minorHAnsi"/>
          <w:b/>
          <w:noProof/>
          <w:szCs w:val="28"/>
        </w:rPr>
      </w:pPr>
      <w:r w:rsidRPr="00EE3CEC">
        <w:rPr>
          <w:rFonts w:cstheme="minorHAnsi"/>
          <w:b/>
          <w:noProof/>
          <w:sz w:val="36"/>
          <w:szCs w:val="36"/>
        </w:rPr>
        <w:t xml:space="preserve">   </w:t>
      </w:r>
      <w:r w:rsidR="00C053DD" w:rsidRPr="00EE3CEC">
        <w:rPr>
          <w:rFonts w:cstheme="minorHAnsi"/>
          <w:b/>
          <w:noProof/>
          <w:sz w:val="36"/>
          <w:szCs w:val="36"/>
        </w:rPr>
        <w:t>I</w:t>
      </w:r>
      <w:r w:rsidR="00C053DD" w:rsidRPr="00EE3CEC">
        <w:rPr>
          <w:rFonts w:cstheme="minorHAnsi"/>
          <w:noProof/>
          <w:szCs w:val="28"/>
        </w:rPr>
        <w:t>ntegrity</w:t>
      </w:r>
    </w:p>
    <w:p w14:paraId="58D0E22E" w14:textId="77777777" w:rsidR="00C053DD" w:rsidRPr="00EE3CEC" w:rsidRDefault="003C4118" w:rsidP="00C053DD">
      <w:pPr>
        <w:spacing w:after="321"/>
        <w:ind w:left="412" w:right="16" w:hanging="356"/>
        <w:rPr>
          <w:rFonts w:cstheme="minorHAnsi"/>
          <w:b/>
          <w:noProof/>
          <w:szCs w:val="28"/>
        </w:rPr>
      </w:pPr>
      <w:r w:rsidRPr="00EE3CEC">
        <w:rPr>
          <w:rFonts w:cstheme="minorHAnsi"/>
          <w:b/>
          <w:noProof/>
          <w:sz w:val="36"/>
          <w:szCs w:val="36"/>
        </w:rPr>
        <w:t xml:space="preserve">   </w:t>
      </w:r>
      <w:r w:rsidR="00C053DD" w:rsidRPr="00EE3CEC">
        <w:rPr>
          <w:rFonts w:cstheme="minorHAnsi"/>
          <w:b/>
          <w:noProof/>
          <w:sz w:val="36"/>
          <w:szCs w:val="36"/>
        </w:rPr>
        <w:t>V</w:t>
      </w:r>
      <w:r w:rsidR="00C053DD" w:rsidRPr="00EE3CEC">
        <w:rPr>
          <w:rFonts w:cstheme="minorHAnsi"/>
          <w:noProof/>
          <w:szCs w:val="28"/>
        </w:rPr>
        <w:t>ision</w:t>
      </w:r>
    </w:p>
    <w:p w14:paraId="6081F04D" w14:textId="77777777" w:rsidR="00C053DD" w:rsidRPr="00EE3CEC" w:rsidRDefault="003C4118" w:rsidP="00C053DD">
      <w:pPr>
        <w:spacing w:after="321"/>
        <w:ind w:left="412" w:right="16" w:hanging="356"/>
        <w:rPr>
          <w:rFonts w:cstheme="minorHAnsi"/>
          <w:noProof/>
          <w:szCs w:val="28"/>
        </w:rPr>
      </w:pPr>
      <w:r w:rsidRPr="00EE3CEC">
        <w:rPr>
          <w:rFonts w:cstheme="minorHAnsi"/>
          <w:b/>
          <w:noProof/>
          <w:sz w:val="36"/>
          <w:szCs w:val="36"/>
        </w:rPr>
        <w:t xml:space="preserve">   </w:t>
      </w:r>
      <w:r w:rsidR="00C053DD" w:rsidRPr="00EE3CEC">
        <w:rPr>
          <w:rFonts w:cstheme="minorHAnsi"/>
          <w:b/>
          <w:noProof/>
          <w:sz w:val="36"/>
          <w:szCs w:val="36"/>
        </w:rPr>
        <w:t>Y</w:t>
      </w:r>
      <w:r w:rsidR="00C053DD" w:rsidRPr="00EE3CEC">
        <w:rPr>
          <w:rFonts w:cstheme="minorHAnsi"/>
          <w:noProof/>
          <w:szCs w:val="28"/>
        </w:rPr>
        <w:t>ourself and others</w:t>
      </w:r>
    </w:p>
    <w:p w14:paraId="73ECA1E5" w14:textId="77777777" w:rsidR="00C053DD" w:rsidRPr="00EE3CEC" w:rsidRDefault="003C4118" w:rsidP="00C053DD">
      <w:pPr>
        <w:spacing w:after="321"/>
        <w:ind w:left="412" w:right="16" w:hanging="356"/>
        <w:rPr>
          <w:rFonts w:cstheme="minorHAnsi"/>
          <w:noProof/>
          <w:szCs w:val="28"/>
        </w:rPr>
      </w:pPr>
      <w:r w:rsidRPr="00EE3CEC">
        <w:rPr>
          <w:rFonts w:cstheme="minorHAnsi"/>
          <w:b/>
          <w:noProof/>
          <w:sz w:val="36"/>
          <w:szCs w:val="36"/>
        </w:rPr>
        <w:t xml:space="preserve">   </w:t>
      </w:r>
      <w:r w:rsidR="00C053DD" w:rsidRPr="00EE3CEC">
        <w:rPr>
          <w:rFonts w:cstheme="minorHAnsi"/>
          <w:b/>
          <w:noProof/>
          <w:sz w:val="36"/>
          <w:szCs w:val="36"/>
        </w:rPr>
        <w:t>H</w:t>
      </w:r>
      <w:r w:rsidR="00C053DD" w:rsidRPr="00EE3CEC">
        <w:rPr>
          <w:rFonts w:cstheme="minorHAnsi"/>
          <w:noProof/>
          <w:szCs w:val="28"/>
        </w:rPr>
        <w:t>onest</w:t>
      </w:r>
    </w:p>
    <w:p w14:paraId="580BCBEC" w14:textId="77777777" w:rsidR="00C053DD" w:rsidRPr="00EE3CEC" w:rsidRDefault="003C4118" w:rsidP="00C053DD">
      <w:pPr>
        <w:spacing w:after="321"/>
        <w:ind w:left="412" w:right="16" w:hanging="356"/>
        <w:rPr>
          <w:rFonts w:cstheme="minorHAnsi"/>
          <w:noProof/>
          <w:szCs w:val="28"/>
        </w:rPr>
      </w:pPr>
      <w:r w:rsidRPr="00EE3CEC">
        <w:rPr>
          <w:rFonts w:cstheme="minorHAnsi"/>
          <w:b/>
          <w:noProof/>
          <w:sz w:val="36"/>
          <w:szCs w:val="36"/>
        </w:rPr>
        <w:t xml:space="preserve">   </w:t>
      </w:r>
      <w:r w:rsidR="00C053DD" w:rsidRPr="00EE3CEC">
        <w:rPr>
          <w:rFonts w:cstheme="minorHAnsi"/>
          <w:b/>
          <w:noProof/>
          <w:sz w:val="36"/>
          <w:szCs w:val="36"/>
        </w:rPr>
        <w:t>O</w:t>
      </w:r>
      <w:r w:rsidR="00C053DD" w:rsidRPr="00EE3CEC">
        <w:rPr>
          <w:rFonts w:cstheme="minorHAnsi"/>
          <w:noProof/>
          <w:szCs w:val="28"/>
        </w:rPr>
        <w:t>pen</w:t>
      </w:r>
    </w:p>
    <w:p w14:paraId="579AEEC8" w14:textId="77777777" w:rsidR="00C053DD" w:rsidRPr="00EE3CEC" w:rsidRDefault="003C4118" w:rsidP="00C053DD">
      <w:pPr>
        <w:spacing w:after="321"/>
        <w:ind w:left="412" w:right="16" w:hanging="356"/>
        <w:rPr>
          <w:rFonts w:cstheme="minorHAnsi"/>
          <w:noProof/>
          <w:szCs w:val="28"/>
        </w:rPr>
      </w:pPr>
      <w:r w:rsidRPr="00EE3CEC">
        <w:rPr>
          <w:rFonts w:cstheme="minorHAnsi"/>
          <w:b/>
          <w:noProof/>
          <w:sz w:val="36"/>
          <w:szCs w:val="36"/>
        </w:rPr>
        <w:t xml:space="preserve">   </w:t>
      </w:r>
      <w:r w:rsidR="00C053DD" w:rsidRPr="00EE3CEC">
        <w:rPr>
          <w:rFonts w:cstheme="minorHAnsi"/>
          <w:b/>
          <w:noProof/>
          <w:sz w:val="36"/>
          <w:szCs w:val="36"/>
        </w:rPr>
        <w:t>U</w:t>
      </w:r>
      <w:r w:rsidR="00C053DD" w:rsidRPr="00EE3CEC">
        <w:rPr>
          <w:rFonts w:cstheme="minorHAnsi"/>
          <w:noProof/>
          <w:szCs w:val="28"/>
        </w:rPr>
        <w:t>nderstanding</w:t>
      </w:r>
    </w:p>
    <w:p w14:paraId="6DC74486" w14:textId="77777777" w:rsidR="00C053DD" w:rsidRPr="00EE3CEC" w:rsidRDefault="003C4118" w:rsidP="00C053DD">
      <w:pPr>
        <w:spacing w:after="321"/>
        <w:ind w:left="412" w:right="16" w:hanging="356"/>
        <w:rPr>
          <w:rFonts w:cstheme="minorHAnsi"/>
          <w:noProof/>
          <w:szCs w:val="28"/>
        </w:rPr>
      </w:pPr>
      <w:r w:rsidRPr="00EE3CEC">
        <w:rPr>
          <w:rFonts w:cstheme="minorHAnsi"/>
          <w:b/>
          <w:noProof/>
          <w:sz w:val="36"/>
          <w:szCs w:val="36"/>
        </w:rPr>
        <w:t xml:space="preserve">   </w:t>
      </w:r>
      <w:r w:rsidR="00C053DD" w:rsidRPr="00EE3CEC">
        <w:rPr>
          <w:rFonts w:cstheme="minorHAnsi"/>
          <w:b/>
          <w:noProof/>
          <w:sz w:val="36"/>
          <w:szCs w:val="36"/>
        </w:rPr>
        <w:t>S</w:t>
      </w:r>
      <w:r w:rsidR="00C053DD" w:rsidRPr="00EE3CEC">
        <w:rPr>
          <w:rFonts w:cstheme="minorHAnsi"/>
          <w:noProof/>
          <w:szCs w:val="28"/>
        </w:rPr>
        <w:t>upportive</w:t>
      </w:r>
    </w:p>
    <w:p w14:paraId="109CA8AB" w14:textId="77777777" w:rsidR="00C053DD" w:rsidRPr="00EE3CEC" w:rsidRDefault="003C4118" w:rsidP="007A2917">
      <w:pPr>
        <w:spacing w:after="321"/>
        <w:ind w:left="412" w:right="16" w:hanging="356"/>
        <w:rPr>
          <w:rFonts w:cstheme="minorHAnsi"/>
          <w:b/>
          <w:noProof/>
          <w:szCs w:val="28"/>
        </w:rPr>
      </w:pPr>
      <w:r w:rsidRPr="00EE3CEC">
        <w:rPr>
          <w:rFonts w:cstheme="minorHAnsi"/>
          <w:b/>
          <w:noProof/>
          <w:sz w:val="36"/>
          <w:szCs w:val="36"/>
        </w:rPr>
        <w:t xml:space="preserve">   </w:t>
      </w:r>
      <w:r w:rsidR="00C053DD" w:rsidRPr="00EE3CEC">
        <w:rPr>
          <w:rFonts w:cstheme="minorHAnsi"/>
          <w:b/>
          <w:noProof/>
          <w:sz w:val="36"/>
          <w:szCs w:val="36"/>
        </w:rPr>
        <w:t>E</w:t>
      </w:r>
      <w:r w:rsidR="00C053DD" w:rsidRPr="00EE3CEC">
        <w:rPr>
          <w:rFonts w:cstheme="minorHAnsi"/>
          <w:noProof/>
          <w:szCs w:val="28"/>
        </w:rPr>
        <w:t>mpathetic</w:t>
      </w:r>
    </w:p>
    <w:p w14:paraId="64FF4F75" w14:textId="624298B5" w:rsidR="00C053DD" w:rsidRPr="00EE3CEC" w:rsidRDefault="009F31E0" w:rsidP="002F1979">
      <w:pPr>
        <w:pStyle w:val="Heading2"/>
      </w:pPr>
      <w:bookmarkStart w:id="4" w:name="_Toc9001353"/>
      <w:r w:rsidRPr="00EE3CEC">
        <w:t>Quality Relationships</w:t>
      </w:r>
      <w:bookmarkEnd w:id="4"/>
    </w:p>
    <w:p w14:paraId="31982335" w14:textId="27F63AD2" w:rsidR="004168F6" w:rsidRDefault="00D406ED" w:rsidP="00533B9F">
      <w:r w:rsidRPr="00EE3CEC">
        <w:t>The outcome is that with positive working relationships, we have the tools and powers to effect change</w:t>
      </w:r>
      <w:r w:rsidR="00854C20" w:rsidRPr="00EE3CEC">
        <w:t xml:space="preserve"> and recovery while</w:t>
      </w:r>
      <w:r w:rsidRPr="00EE3CEC">
        <w:t xml:space="preserve"> nurture positive relationships with our children</w:t>
      </w:r>
      <w:r w:rsidR="004168F6" w:rsidRPr="00EE3CEC">
        <w:t xml:space="preserve"> and young people.</w:t>
      </w:r>
    </w:p>
    <w:p w14:paraId="2C3B5512" w14:textId="613C65E3" w:rsidR="00A24E9A" w:rsidRPr="00EE3CEC" w:rsidRDefault="00A24E9A" w:rsidP="00533B9F">
      <w:r>
        <w:t>T</w:t>
      </w:r>
      <w:r w:rsidR="00907938">
        <w:t>he single factor most closely associated with positive outcomes for children and young people is meaningful lifelong connections to family</w:t>
      </w:r>
      <w:r w:rsidR="000F1084">
        <w:t xml:space="preserve"> and</w:t>
      </w:r>
      <w:r w:rsidR="009F1D37">
        <w:t xml:space="preserve"> the</w:t>
      </w:r>
      <w:r w:rsidR="000F1084">
        <w:t xml:space="preserve"> </w:t>
      </w:r>
      <w:r w:rsidR="009F1D37">
        <w:t xml:space="preserve">people </w:t>
      </w:r>
      <w:r w:rsidR="000274C5">
        <w:t>who are important to them and have shared the joy of being part of their lives.</w:t>
      </w:r>
    </w:p>
    <w:p w14:paraId="348B6AB7" w14:textId="77777777" w:rsidR="0010780D" w:rsidRPr="00EE3CEC" w:rsidRDefault="00D406ED" w:rsidP="00533B9F">
      <w:r w:rsidRPr="00EE3CEC">
        <w:t>With trust, love</w:t>
      </w:r>
      <w:r w:rsidR="00AB2982" w:rsidRPr="00EE3CEC">
        <w:t>, safety</w:t>
      </w:r>
      <w:r w:rsidRPr="00EE3CEC">
        <w:t xml:space="preserve"> and healthy relationships, our children have</w:t>
      </w:r>
      <w:r w:rsidR="007A2917" w:rsidRPr="00EE3CEC">
        <w:t xml:space="preserve"> </w:t>
      </w:r>
      <w:r w:rsidRPr="00EE3CEC">
        <w:t xml:space="preserve">the opportunity to develop secure attachments. Secure attachments are the foundations for healthy physical and emotional development. </w:t>
      </w:r>
      <w:r w:rsidR="007A2917" w:rsidRPr="00EE3CEC">
        <w:t>The creation of this secure base is fundamental to helping a child or young person feel safe and loved.</w:t>
      </w:r>
    </w:p>
    <w:p w14:paraId="6389CCBD" w14:textId="77777777" w:rsidR="00CB6038" w:rsidRPr="00EE3CEC" w:rsidRDefault="001A4777" w:rsidP="00533B9F">
      <w:r w:rsidRPr="00EE3CEC">
        <w:t xml:space="preserve">Our </w:t>
      </w:r>
      <w:r w:rsidR="00D406ED" w:rsidRPr="00EE3CEC">
        <w:t>Foster</w:t>
      </w:r>
      <w:r w:rsidRPr="00EE3CEC">
        <w:t>ing families</w:t>
      </w:r>
      <w:r w:rsidR="00D406ED" w:rsidRPr="00EE3CEC">
        <w:t xml:space="preserve"> </w:t>
      </w:r>
      <w:r w:rsidRPr="00EE3CEC">
        <w:t xml:space="preserve">with the </w:t>
      </w:r>
      <w:r w:rsidR="00D406ED" w:rsidRPr="00EE3CEC">
        <w:t>help</w:t>
      </w:r>
      <w:r w:rsidRPr="00EE3CEC">
        <w:t xml:space="preserve"> and support from our dedicated team will nurture our children and young people to </w:t>
      </w:r>
      <w:r w:rsidR="00D406ED" w:rsidRPr="00EE3CEC">
        <w:t>feel secure by providing a</w:t>
      </w:r>
      <w:r w:rsidRPr="00EE3CEC">
        <w:t xml:space="preserve"> consistent</w:t>
      </w:r>
      <w:r w:rsidR="00D406ED" w:rsidRPr="00EE3CEC">
        <w:t xml:space="preserve"> secure base for them. This will help</w:t>
      </w:r>
      <w:r w:rsidRPr="00EE3CEC">
        <w:t xml:space="preserve"> our </w:t>
      </w:r>
      <w:r w:rsidR="00D406ED" w:rsidRPr="00EE3CEC">
        <w:t>child</w:t>
      </w:r>
      <w:r w:rsidRPr="00EE3CEC">
        <w:t>ren</w:t>
      </w:r>
      <w:r w:rsidR="004168F6" w:rsidRPr="00EE3CEC">
        <w:t xml:space="preserve"> and young people </w:t>
      </w:r>
      <w:r w:rsidRPr="00EE3CEC">
        <w:t>to</w:t>
      </w:r>
      <w:r w:rsidR="00D406ED" w:rsidRPr="00EE3CEC">
        <w:t xml:space="preserve"> feel confident enough to explore the world with reassurances when things don’t go as planned. </w:t>
      </w:r>
    </w:p>
    <w:p w14:paraId="38805BD5" w14:textId="77777777" w:rsidR="007A2917" w:rsidRPr="00EE3CEC" w:rsidRDefault="007A2917" w:rsidP="00533B9F">
      <w:r w:rsidRPr="00EE3CEC">
        <w:lastRenderedPageBreak/>
        <w:t>Training and development are central to our company ethos. Learning and reflective practice will be a constant thread throughout our agency. This will enable existing skills, approaches and therapeutic expertise to be consistently built upon.</w:t>
      </w:r>
    </w:p>
    <w:p w14:paraId="2F4FC6CF" w14:textId="77777777" w:rsidR="00CB6038" w:rsidRPr="00EE3CEC" w:rsidRDefault="00F000E3" w:rsidP="00533B9F">
      <w:r w:rsidRPr="00EE3CEC">
        <w:t xml:space="preserve">Our company </w:t>
      </w:r>
      <w:r w:rsidR="00D406ED" w:rsidRPr="00EE3CEC">
        <w:t xml:space="preserve">ethos is in creating positive relationships by valuing </w:t>
      </w:r>
      <w:r w:rsidRPr="00EE3CEC">
        <w:t>children</w:t>
      </w:r>
      <w:r w:rsidR="00854C20" w:rsidRPr="00EE3CEC">
        <w:t>,</w:t>
      </w:r>
      <w:r w:rsidRPr="00EE3CEC">
        <w:t xml:space="preserve"> young people</w:t>
      </w:r>
      <w:r w:rsidR="00854C20" w:rsidRPr="00EE3CEC">
        <w:t xml:space="preserve"> and fostering families</w:t>
      </w:r>
      <w:r w:rsidR="00D406ED" w:rsidRPr="00EE3CEC">
        <w:t xml:space="preserve"> as unique</w:t>
      </w:r>
      <w:r w:rsidRPr="00EE3CEC">
        <w:t xml:space="preserve"> </w:t>
      </w:r>
      <w:r w:rsidR="00D406ED" w:rsidRPr="00EE3CEC">
        <w:t xml:space="preserve">with their own qualities and strengths. </w:t>
      </w:r>
    </w:p>
    <w:p w14:paraId="228AB12B" w14:textId="77777777" w:rsidR="0010780D" w:rsidRPr="00EE3CEC" w:rsidRDefault="00D406ED" w:rsidP="00533B9F">
      <w:r w:rsidRPr="00EE3CEC">
        <w:t>We at Ivy House</w:t>
      </w:r>
      <w:r w:rsidR="004168F6" w:rsidRPr="00EE3CEC">
        <w:t xml:space="preserve"> fostering</w:t>
      </w:r>
      <w:r w:rsidR="00854C20" w:rsidRPr="00EE3CEC">
        <w:t xml:space="preserve"> agency</w:t>
      </w:r>
      <w:r w:rsidRPr="00EE3CEC">
        <w:t xml:space="preserve"> embrace this way of working and will support foster</w:t>
      </w:r>
      <w:r w:rsidR="00854C20" w:rsidRPr="00EE3CEC">
        <w:t>ing families</w:t>
      </w:r>
      <w:r w:rsidRPr="00EE3CEC">
        <w:t xml:space="preserve"> to build warm and nurturing relationship</w:t>
      </w:r>
      <w:r w:rsidR="007A2917" w:rsidRPr="00EE3CEC">
        <w:t>s</w:t>
      </w:r>
      <w:r w:rsidRPr="00EE3CEC">
        <w:t xml:space="preserve"> help</w:t>
      </w:r>
      <w:r w:rsidR="00854C20" w:rsidRPr="00EE3CEC">
        <w:t xml:space="preserve">ing </w:t>
      </w:r>
      <w:r w:rsidRPr="00EE3CEC">
        <w:t>child</w:t>
      </w:r>
      <w:r w:rsidR="00CB6038" w:rsidRPr="00EE3CEC">
        <w:t>ren and young people</w:t>
      </w:r>
      <w:r w:rsidRPr="00EE3CEC">
        <w:t xml:space="preserve"> thrive, grow and </w:t>
      </w:r>
      <w:r w:rsidR="007A2917" w:rsidRPr="00EE3CEC">
        <w:t>achieve</w:t>
      </w:r>
      <w:r w:rsidRPr="00EE3CEC">
        <w:t xml:space="preserve">. </w:t>
      </w:r>
    </w:p>
    <w:p w14:paraId="3DBB7A6A" w14:textId="77777777" w:rsidR="00CA3BAB" w:rsidRPr="00EE3CEC" w:rsidRDefault="00755E27" w:rsidP="00533B9F">
      <w:r w:rsidRPr="00EE3CEC">
        <w:t>Ivy House fostering</w:t>
      </w:r>
      <w:r w:rsidR="000D3F6D" w:rsidRPr="00EE3CEC">
        <w:t xml:space="preserve"> </w:t>
      </w:r>
      <w:r w:rsidR="004B0B5B" w:rsidRPr="00EE3CEC">
        <w:t>Agency</w:t>
      </w:r>
      <w:r w:rsidR="000D3F6D" w:rsidRPr="00EE3CEC">
        <w:t xml:space="preserve"> will work towards the five outcomes for children </w:t>
      </w:r>
      <w:r w:rsidR="00254A88" w:rsidRPr="00EE3CEC">
        <w:t xml:space="preserve">   </w:t>
      </w:r>
      <w:r w:rsidR="000D3F6D" w:rsidRPr="00EE3CEC">
        <w:t xml:space="preserve">set out by the Government in 'Every Child Matters: Change for Children' </w:t>
      </w:r>
      <w:r w:rsidR="00482C2E" w:rsidRPr="00EE3CEC">
        <w:t>and given</w:t>
      </w:r>
      <w:r w:rsidR="000D3F6D" w:rsidRPr="00EE3CEC">
        <w:t xml:space="preserve"> legal force in the Children Act, </w:t>
      </w:r>
      <w:r w:rsidR="004C3009" w:rsidRPr="00EE3CEC">
        <w:t>2004: -</w:t>
      </w:r>
      <w:r w:rsidR="000D3F6D" w:rsidRPr="00EE3CEC">
        <w:rPr>
          <w:noProof/>
        </w:rPr>
        <w:drawing>
          <wp:inline distT="0" distB="0" distL="0" distR="0" wp14:anchorId="0CCC59B8" wp14:editId="169AA25E">
            <wp:extent cx="6464" cy="3231"/>
            <wp:effectExtent l="0" t="0" r="0" b="0"/>
            <wp:docPr id="4583" name="Picture 4583"/>
            <wp:cNvGraphicFramePr/>
            <a:graphic xmlns:a="http://schemas.openxmlformats.org/drawingml/2006/main">
              <a:graphicData uri="http://schemas.openxmlformats.org/drawingml/2006/picture">
                <pic:pic xmlns:pic="http://schemas.openxmlformats.org/drawingml/2006/picture">
                  <pic:nvPicPr>
                    <pic:cNvPr id="4583" name="Picture 4583"/>
                    <pic:cNvPicPr/>
                  </pic:nvPicPr>
                  <pic:blipFill>
                    <a:blip r:embed="rId21"/>
                    <a:stretch>
                      <a:fillRect/>
                    </a:stretch>
                  </pic:blipFill>
                  <pic:spPr>
                    <a:xfrm>
                      <a:off x="0" y="0"/>
                      <a:ext cx="6464" cy="3231"/>
                    </a:xfrm>
                    <a:prstGeom prst="rect">
                      <a:avLst/>
                    </a:prstGeom>
                  </pic:spPr>
                </pic:pic>
              </a:graphicData>
            </a:graphic>
          </wp:inline>
        </w:drawing>
      </w:r>
    </w:p>
    <w:p w14:paraId="5C540C66" w14:textId="77777777" w:rsidR="00CA3BAB" w:rsidRPr="00EE3CEC" w:rsidRDefault="000D3F6D" w:rsidP="00533B9F">
      <w:pPr>
        <w:pStyle w:val="Bullet"/>
      </w:pPr>
      <w:r w:rsidRPr="00EE3CEC">
        <w:t>Be healthy;</w:t>
      </w:r>
    </w:p>
    <w:p w14:paraId="1F6C815E" w14:textId="77777777" w:rsidR="00CA3BAB" w:rsidRPr="00EE3CEC" w:rsidRDefault="000D3F6D" w:rsidP="00533B9F">
      <w:pPr>
        <w:pStyle w:val="Bullet"/>
      </w:pPr>
      <w:r w:rsidRPr="00EE3CEC">
        <w:t>Stay safe;</w:t>
      </w:r>
    </w:p>
    <w:p w14:paraId="20ABC499" w14:textId="77777777" w:rsidR="00CA3BAB" w:rsidRPr="00EE3CEC" w:rsidRDefault="000D3F6D" w:rsidP="00533B9F">
      <w:pPr>
        <w:pStyle w:val="Bullet"/>
      </w:pPr>
      <w:r w:rsidRPr="00EE3CEC">
        <w:t>Enjoy and achieve;</w:t>
      </w:r>
    </w:p>
    <w:p w14:paraId="78A1E610" w14:textId="77777777" w:rsidR="00CA3BAB" w:rsidRPr="00EE3CEC" w:rsidRDefault="000D3F6D" w:rsidP="00533B9F">
      <w:pPr>
        <w:pStyle w:val="Bullet"/>
      </w:pPr>
      <w:r w:rsidRPr="00EE3CEC">
        <w:t>Make a positive contribution;</w:t>
      </w:r>
      <w:r w:rsidRPr="00EE3CEC">
        <w:rPr>
          <w:noProof/>
        </w:rPr>
        <w:drawing>
          <wp:inline distT="0" distB="0" distL="0" distR="0" wp14:anchorId="2E23E674" wp14:editId="324CBB5F">
            <wp:extent cx="3232" cy="6462"/>
            <wp:effectExtent l="0" t="0" r="0" b="0"/>
            <wp:docPr id="4587" name="Picture 4587"/>
            <wp:cNvGraphicFramePr/>
            <a:graphic xmlns:a="http://schemas.openxmlformats.org/drawingml/2006/main">
              <a:graphicData uri="http://schemas.openxmlformats.org/drawingml/2006/picture">
                <pic:pic xmlns:pic="http://schemas.openxmlformats.org/drawingml/2006/picture">
                  <pic:nvPicPr>
                    <pic:cNvPr id="4587" name="Picture 4587"/>
                    <pic:cNvPicPr/>
                  </pic:nvPicPr>
                  <pic:blipFill>
                    <a:blip r:embed="rId22"/>
                    <a:stretch>
                      <a:fillRect/>
                    </a:stretch>
                  </pic:blipFill>
                  <pic:spPr>
                    <a:xfrm>
                      <a:off x="0" y="0"/>
                      <a:ext cx="3232" cy="6462"/>
                    </a:xfrm>
                    <a:prstGeom prst="rect">
                      <a:avLst/>
                    </a:prstGeom>
                  </pic:spPr>
                </pic:pic>
              </a:graphicData>
            </a:graphic>
          </wp:inline>
        </w:drawing>
      </w:r>
    </w:p>
    <w:p w14:paraId="7603F4C3" w14:textId="77777777" w:rsidR="00CA3BAB" w:rsidRPr="00EE3CEC" w:rsidRDefault="000D3F6D" w:rsidP="00533B9F">
      <w:pPr>
        <w:pStyle w:val="Bullet"/>
      </w:pPr>
      <w:r w:rsidRPr="00EE3CEC">
        <w:t>Achieve economic well-being.</w:t>
      </w:r>
      <w:r w:rsidRPr="00EE3CEC">
        <w:rPr>
          <w:noProof/>
        </w:rPr>
        <w:drawing>
          <wp:inline distT="0" distB="0" distL="0" distR="0" wp14:anchorId="44BCED13" wp14:editId="1EDFC945">
            <wp:extent cx="3232" cy="3231"/>
            <wp:effectExtent l="0" t="0" r="0" b="0"/>
            <wp:docPr id="4589" name="Picture 4589"/>
            <wp:cNvGraphicFramePr/>
            <a:graphic xmlns:a="http://schemas.openxmlformats.org/drawingml/2006/main">
              <a:graphicData uri="http://schemas.openxmlformats.org/drawingml/2006/picture">
                <pic:pic xmlns:pic="http://schemas.openxmlformats.org/drawingml/2006/picture">
                  <pic:nvPicPr>
                    <pic:cNvPr id="4589" name="Picture 4589"/>
                    <pic:cNvPicPr/>
                  </pic:nvPicPr>
                  <pic:blipFill>
                    <a:blip r:embed="rId23"/>
                    <a:stretch>
                      <a:fillRect/>
                    </a:stretch>
                  </pic:blipFill>
                  <pic:spPr>
                    <a:xfrm>
                      <a:off x="0" y="0"/>
                      <a:ext cx="3232" cy="3231"/>
                    </a:xfrm>
                    <a:prstGeom prst="rect">
                      <a:avLst/>
                    </a:prstGeom>
                  </pic:spPr>
                </pic:pic>
              </a:graphicData>
            </a:graphic>
          </wp:inline>
        </w:drawing>
      </w:r>
    </w:p>
    <w:p w14:paraId="19748B78" w14:textId="77777777" w:rsidR="00CA3BAB" w:rsidRPr="00EE3CEC" w:rsidRDefault="00CA3BAB" w:rsidP="00EF30E2">
      <w:pPr>
        <w:spacing w:after="0" w:line="259" w:lineRule="auto"/>
        <w:jc w:val="left"/>
        <w:rPr>
          <w:rFonts w:cstheme="minorHAnsi"/>
          <w:szCs w:val="24"/>
        </w:rPr>
        <w:sectPr w:rsidR="00CA3BAB" w:rsidRPr="00EE3CEC" w:rsidSect="00677B24">
          <w:footerReference w:type="even" r:id="rId24"/>
          <w:footerReference w:type="default" r:id="rId25"/>
          <w:footerReference w:type="first" r:id="rId26"/>
          <w:pgSz w:w="11906" w:h="16838"/>
          <w:pgMar w:top="1160" w:right="1440" w:bottom="563" w:left="1420" w:header="720" w:footer="720" w:gutter="0"/>
          <w:pgNumType w:start="0"/>
          <w:cols w:space="720"/>
          <w:titlePg/>
        </w:sectPr>
      </w:pPr>
    </w:p>
    <w:p w14:paraId="271745C0" w14:textId="21767681" w:rsidR="00CA3BAB" w:rsidRPr="00EE3CEC" w:rsidRDefault="009F31E0" w:rsidP="004154B7">
      <w:pPr>
        <w:pStyle w:val="Heading1"/>
      </w:pPr>
      <w:bookmarkStart w:id="5" w:name="_Toc9001354"/>
      <w:r w:rsidRPr="00EE3CEC">
        <w:lastRenderedPageBreak/>
        <w:t>Quality Standards</w:t>
      </w:r>
      <w:bookmarkEnd w:id="5"/>
    </w:p>
    <w:p w14:paraId="42DB9158" w14:textId="77777777" w:rsidR="00D105F6" w:rsidRPr="00EE3CEC" w:rsidRDefault="00755E27" w:rsidP="00533B9F">
      <w:r w:rsidRPr="00EE3CEC">
        <w:t xml:space="preserve">Ivy House </w:t>
      </w:r>
      <w:r w:rsidR="000D3F6D" w:rsidRPr="00EE3CEC">
        <w:t xml:space="preserve">Fostering </w:t>
      </w:r>
      <w:r w:rsidR="004C3009" w:rsidRPr="00EE3CEC">
        <w:t>Agency</w:t>
      </w:r>
      <w:r w:rsidR="00AB2982" w:rsidRPr="00EE3CEC">
        <w:t xml:space="preserve"> </w:t>
      </w:r>
      <w:r w:rsidR="00B134FB" w:rsidRPr="00EE3CEC">
        <w:t>understand</w:t>
      </w:r>
      <w:r w:rsidR="00AB2982" w:rsidRPr="00EE3CEC">
        <w:t xml:space="preserve">s </w:t>
      </w:r>
      <w:r w:rsidR="000D3F6D" w:rsidRPr="00EE3CEC">
        <w:t>that the needs of Looked After Children</w:t>
      </w:r>
      <w:r w:rsidR="004168F6" w:rsidRPr="00EE3CEC">
        <w:t xml:space="preserve"> and young people</w:t>
      </w:r>
      <w:r w:rsidR="000D3F6D" w:rsidRPr="00EE3CEC">
        <w:t xml:space="preserve"> are paramount;</w:t>
      </w:r>
      <w:r w:rsidR="00D105F6" w:rsidRPr="00EE3CEC">
        <w:t xml:space="preserve"> </w:t>
      </w:r>
      <w:r w:rsidR="00485836" w:rsidRPr="00EE3CEC">
        <w:t>We u</w:t>
      </w:r>
      <w:r w:rsidR="00B134FB" w:rsidRPr="00EE3CEC">
        <w:t>nderstand</w:t>
      </w:r>
      <w:r w:rsidR="000D3F6D" w:rsidRPr="00EE3CEC">
        <w:t xml:space="preserve"> the value, skill and commitment required of foster</w:t>
      </w:r>
      <w:r w:rsidR="004168F6" w:rsidRPr="00EE3CEC">
        <w:t>ing families. W</w:t>
      </w:r>
      <w:r w:rsidR="00385978" w:rsidRPr="00EE3CEC">
        <w:t>e will</w:t>
      </w:r>
      <w:r w:rsidR="000D3F6D" w:rsidRPr="00EE3CEC">
        <w:t xml:space="preserve"> treat them, their families and homes with respect;</w:t>
      </w:r>
    </w:p>
    <w:p w14:paraId="7C63B874" w14:textId="295DC7E5" w:rsidR="00CA3BAB" w:rsidRPr="00EE3CEC" w:rsidRDefault="00385978" w:rsidP="00533B9F">
      <w:r w:rsidRPr="00EE3CEC">
        <w:rPr>
          <w:noProof/>
        </w:rPr>
        <w:t xml:space="preserve">We will </w:t>
      </w:r>
      <w:r w:rsidR="000D3F6D" w:rsidRPr="00EE3CEC">
        <w:t>provide a</w:t>
      </w:r>
      <w:r w:rsidR="006A1412" w:rsidRPr="00EE3CEC">
        <w:t xml:space="preserve"> sufficient</w:t>
      </w:r>
      <w:r w:rsidR="000D3F6D" w:rsidRPr="00EE3CEC">
        <w:t xml:space="preserve"> range of quality </w:t>
      </w:r>
      <w:r w:rsidR="00AB2982" w:rsidRPr="00EE3CEC">
        <w:t xml:space="preserve">and diverse </w:t>
      </w:r>
      <w:r w:rsidR="000D3F6D" w:rsidRPr="00EE3CEC">
        <w:t>placements to meet th</w:t>
      </w:r>
      <w:r w:rsidR="00CB6038" w:rsidRPr="00EE3CEC">
        <w:t>e</w:t>
      </w:r>
      <w:r w:rsidR="00BA21B9">
        <w:t xml:space="preserve"> </w:t>
      </w:r>
      <w:r w:rsidR="0053683D" w:rsidRPr="00EE3CEC">
        <w:t xml:space="preserve">needs </w:t>
      </w:r>
      <w:r w:rsidR="00CB6038" w:rsidRPr="00EE3CEC">
        <w:t>of children and young people.</w:t>
      </w:r>
    </w:p>
    <w:p w14:paraId="18A83207" w14:textId="77777777" w:rsidR="00CA3BAB" w:rsidRPr="00EE3CEC" w:rsidRDefault="00B134FB" w:rsidP="00533B9F">
      <w:r w:rsidRPr="00EE3CEC">
        <w:t>We a</w:t>
      </w:r>
      <w:r w:rsidR="000D3F6D" w:rsidRPr="00EE3CEC">
        <w:t>re committed to maintaining sibling</w:t>
      </w:r>
      <w:r w:rsidRPr="00EE3CEC">
        <w:t xml:space="preserve"> relationships and keeping families together whilst</w:t>
      </w:r>
      <w:r w:rsidR="000D3F6D" w:rsidRPr="00EE3CEC">
        <w:t xml:space="preserve"> promoting positive contact with family members;</w:t>
      </w:r>
    </w:p>
    <w:p w14:paraId="07940200" w14:textId="77777777" w:rsidR="00CA3BAB" w:rsidRPr="00EE3CEC" w:rsidRDefault="00B134FB" w:rsidP="00533B9F">
      <w:r w:rsidRPr="00EE3CEC">
        <w:t>We a</w:t>
      </w:r>
      <w:r w:rsidR="000D3F6D" w:rsidRPr="00EE3CEC">
        <w:t xml:space="preserve">re committed to </w:t>
      </w:r>
      <w:r w:rsidR="00755E27" w:rsidRPr="00EE3CEC">
        <w:t>joint working with lead agencies to meet the needs of children and young people in Ivy Houses care.</w:t>
      </w:r>
    </w:p>
    <w:p w14:paraId="541D6A1A" w14:textId="77777777" w:rsidR="00CA3BAB" w:rsidRPr="00EE3CEC" w:rsidRDefault="00B134FB" w:rsidP="00533B9F">
      <w:r w:rsidRPr="00EE3CEC">
        <w:t>We u</w:t>
      </w:r>
      <w:r w:rsidR="00755E27" w:rsidRPr="00EE3CEC">
        <w:t>nderstand</w:t>
      </w:r>
      <w:r w:rsidR="000D3F6D" w:rsidRPr="00EE3CEC">
        <w:t xml:space="preserve"> th</w:t>
      </w:r>
      <w:r w:rsidR="00755E27" w:rsidRPr="00EE3CEC">
        <w:t>at the c</w:t>
      </w:r>
      <w:r w:rsidR="000D3F6D" w:rsidRPr="00EE3CEC">
        <w:t>hildren</w:t>
      </w:r>
      <w:r w:rsidR="004168F6" w:rsidRPr="00EE3CEC">
        <w:t xml:space="preserve"> and young </w:t>
      </w:r>
      <w:r w:rsidR="005032DB" w:rsidRPr="00EE3CEC">
        <w:t>people</w:t>
      </w:r>
      <w:r w:rsidR="000D3F6D" w:rsidRPr="00EE3CEC">
        <w:t xml:space="preserve"> will have</w:t>
      </w:r>
      <w:r w:rsidR="00755E27" w:rsidRPr="00EE3CEC">
        <w:t xml:space="preserve"> experienced significant harm prior</w:t>
      </w:r>
      <w:r w:rsidR="000D3F6D" w:rsidRPr="00EE3CEC">
        <w:t xml:space="preserve"> to placement</w:t>
      </w:r>
      <w:r w:rsidR="00485836" w:rsidRPr="00EE3CEC">
        <w:t xml:space="preserve"> </w:t>
      </w:r>
      <w:r w:rsidR="000D3F6D" w:rsidRPr="00EE3CEC">
        <w:t>as well as the effects of separation and loss</w:t>
      </w:r>
      <w:r w:rsidRPr="00EE3CEC">
        <w:t>.</w:t>
      </w:r>
    </w:p>
    <w:p w14:paraId="077C58D1" w14:textId="77777777" w:rsidR="00485836" w:rsidRPr="00EE3CEC" w:rsidRDefault="00B134FB" w:rsidP="00533B9F">
      <w:r w:rsidRPr="00EE3CEC">
        <w:t>We r</w:t>
      </w:r>
      <w:r w:rsidR="000D3F6D" w:rsidRPr="00EE3CEC">
        <w:t>ecognise th</w:t>
      </w:r>
      <w:r w:rsidRPr="00EE3CEC">
        <w:t xml:space="preserve">at children and young </w:t>
      </w:r>
      <w:r w:rsidR="006A1412" w:rsidRPr="00EE3CEC">
        <w:t>people’s</w:t>
      </w:r>
      <w:r w:rsidR="000D3F6D" w:rsidRPr="00EE3CEC">
        <w:t xml:space="preserve"> mental health needs may be complex and their need for access to therapeutic </w:t>
      </w:r>
      <w:r w:rsidRPr="00EE3CEC">
        <w:t>care and support</w:t>
      </w:r>
      <w:r w:rsidR="000D3F6D" w:rsidRPr="00EE3CEC">
        <w:t xml:space="preserve"> is essential</w:t>
      </w:r>
      <w:r w:rsidR="00AF3466" w:rsidRPr="00EE3CEC">
        <w:t>, for recovery.</w:t>
      </w:r>
    </w:p>
    <w:p w14:paraId="4867F695" w14:textId="77777777" w:rsidR="00CB6038" w:rsidRPr="00EE3CEC" w:rsidRDefault="00B134FB" w:rsidP="00533B9F">
      <w:r w:rsidRPr="00EE3CEC">
        <w:t>We</w:t>
      </w:r>
      <w:r w:rsidR="00832BB6" w:rsidRPr="00EE3CEC">
        <w:t xml:space="preserve"> </w:t>
      </w:r>
      <w:r w:rsidRPr="00EE3CEC">
        <w:t>r</w:t>
      </w:r>
      <w:r w:rsidR="000D3F6D" w:rsidRPr="00EE3CEC">
        <w:t xml:space="preserve">ecognise that </w:t>
      </w:r>
      <w:r w:rsidR="00832BB6" w:rsidRPr="00EE3CEC">
        <w:t xml:space="preserve">every day is different for </w:t>
      </w:r>
      <w:r w:rsidR="000D3F6D" w:rsidRPr="00EE3CEC">
        <w:t>foster</w:t>
      </w:r>
      <w:r w:rsidR="00AF3466" w:rsidRPr="00EE3CEC">
        <w:t>ing families</w:t>
      </w:r>
      <w:r w:rsidR="000D3F6D" w:rsidRPr="00EE3CEC">
        <w:t xml:space="preserve"> caring for </w:t>
      </w:r>
      <w:r w:rsidRPr="00EE3CEC">
        <w:t>vulnerable</w:t>
      </w:r>
      <w:r w:rsidR="00832BB6" w:rsidRPr="00EE3CEC">
        <w:t xml:space="preserve"> children and</w:t>
      </w:r>
      <w:r w:rsidR="000D3F6D" w:rsidRPr="00EE3CEC">
        <w:t xml:space="preserve"> young people</w:t>
      </w:r>
      <w:r w:rsidR="00AF3466" w:rsidRPr="00EE3CEC">
        <w:t>.</w:t>
      </w:r>
      <w:r w:rsidR="000D3F6D" w:rsidRPr="00EE3CEC">
        <w:t xml:space="preserve"> </w:t>
      </w:r>
      <w:r w:rsidR="00AF3466" w:rsidRPr="00EE3CEC">
        <w:t>T</w:t>
      </w:r>
      <w:r w:rsidR="00832BB6" w:rsidRPr="00EE3CEC">
        <w:t>herefore</w:t>
      </w:r>
      <w:r w:rsidR="00AF3466" w:rsidRPr="00EE3CEC">
        <w:t>,</w:t>
      </w:r>
      <w:r w:rsidR="00832BB6" w:rsidRPr="00EE3CEC">
        <w:t xml:space="preserve"> </w:t>
      </w:r>
      <w:r w:rsidR="00AF3466" w:rsidRPr="00EE3CEC">
        <w:t xml:space="preserve">each fostering </w:t>
      </w:r>
      <w:r w:rsidR="004C3009" w:rsidRPr="00EE3CEC">
        <w:t>household will</w:t>
      </w:r>
      <w:r w:rsidR="00832BB6" w:rsidRPr="00EE3CEC">
        <w:t xml:space="preserve"> receive individuali</w:t>
      </w:r>
      <w:r w:rsidR="0065158F" w:rsidRPr="00EE3CEC">
        <w:t>s</w:t>
      </w:r>
      <w:r w:rsidR="00832BB6" w:rsidRPr="00EE3CEC">
        <w:t>ed care and support</w:t>
      </w:r>
      <w:r w:rsidR="00CB6038" w:rsidRPr="00EE3CEC">
        <w:t>.</w:t>
      </w:r>
    </w:p>
    <w:p w14:paraId="576B95DB" w14:textId="77777777" w:rsidR="00CA3BAB" w:rsidRPr="00EE3CEC" w:rsidRDefault="00821A35" w:rsidP="00533B9F">
      <w:r w:rsidRPr="00EE3CEC">
        <w:t xml:space="preserve">Training and development </w:t>
      </w:r>
      <w:r w:rsidR="004C3009" w:rsidRPr="00EE3CEC">
        <w:t>are</w:t>
      </w:r>
      <w:r w:rsidR="00CB6038" w:rsidRPr="00EE3CEC">
        <w:t xml:space="preserve"> an</w:t>
      </w:r>
      <w:r w:rsidR="006A1412" w:rsidRPr="00EE3CEC">
        <w:t xml:space="preserve"> </w:t>
      </w:r>
      <w:r w:rsidR="004C3009" w:rsidRPr="00EE3CEC">
        <w:t>important part of our ethos</w:t>
      </w:r>
      <w:r w:rsidRPr="00EE3CEC">
        <w:t xml:space="preserve"> and we are committed to delivering consistent, relevant training to meet the needs of all members of the Ivy house team.</w:t>
      </w:r>
    </w:p>
    <w:p w14:paraId="5560E9B2" w14:textId="77777777" w:rsidR="00821A35" w:rsidRPr="00EE3CEC" w:rsidRDefault="00821A35" w:rsidP="00533B9F">
      <w:r w:rsidRPr="00EE3CEC">
        <w:t xml:space="preserve">We are committed to learning and development and promoting all looked after </w:t>
      </w:r>
      <w:r w:rsidR="006A1412" w:rsidRPr="00EE3CEC">
        <w:t>children’s</w:t>
      </w:r>
      <w:r w:rsidRPr="00EE3CEC">
        <w:t xml:space="preserve"> learning and educational needs enabling all children to grow learn and achieve to their full potential.</w:t>
      </w:r>
    </w:p>
    <w:p w14:paraId="01F2242A" w14:textId="77777777" w:rsidR="00CA3BAB" w:rsidRPr="00EE3CEC" w:rsidRDefault="0006581F" w:rsidP="00533B9F">
      <w:r w:rsidRPr="00EE3CEC">
        <w:t>T</w:t>
      </w:r>
      <w:r w:rsidR="000D3F6D" w:rsidRPr="00EE3CEC">
        <w:t xml:space="preserve">he transition into adulthood is a major step requiring </w:t>
      </w:r>
      <w:r w:rsidRPr="00EE3CEC">
        <w:t>bespoke child and young person lead support. We a</w:t>
      </w:r>
      <w:r w:rsidR="000D3F6D" w:rsidRPr="00EE3CEC">
        <w:t>re committed to facilitating young people remaining in the foster placement into earl</w:t>
      </w:r>
      <w:r w:rsidRPr="00EE3CEC">
        <w:t>y adulthood.</w:t>
      </w:r>
    </w:p>
    <w:p w14:paraId="6A6168E0" w14:textId="07DEF114" w:rsidR="00CB6038" w:rsidRPr="00533B9F" w:rsidRDefault="0006581F" w:rsidP="00533B9F">
      <w:r w:rsidRPr="00EE3CEC">
        <w:t>We a</w:t>
      </w:r>
      <w:r w:rsidR="000D3F6D" w:rsidRPr="00EE3CEC">
        <w:t>re committed to implementing the Children's Workforce Development Council's standards for foster carers and will support carers in achieving the</w:t>
      </w:r>
      <w:r w:rsidRPr="00EE3CEC">
        <w:t>se</w:t>
      </w:r>
      <w:r w:rsidR="000D3F6D" w:rsidRPr="00EE3CEC">
        <w:t xml:space="preserve"> standards.</w:t>
      </w:r>
      <w:r w:rsidR="000D3F6D" w:rsidRPr="00EE3CEC">
        <w:rPr>
          <w:noProof/>
        </w:rPr>
        <w:drawing>
          <wp:inline distT="0" distB="0" distL="0" distR="0" wp14:anchorId="0A392DF7" wp14:editId="4EA524A9">
            <wp:extent cx="3233" cy="6462"/>
            <wp:effectExtent l="0" t="0" r="0" b="0"/>
            <wp:docPr id="9829" name="Picture 9829"/>
            <wp:cNvGraphicFramePr/>
            <a:graphic xmlns:a="http://schemas.openxmlformats.org/drawingml/2006/main">
              <a:graphicData uri="http://schemas.openxmlformats.org/drawingml/2006/picture">
                <pic:pic xmlns:pic="http://schemas.openxmlformats.org/drawingml/2006/picture">
                  <pic:nvPicPr>
                    <pic:cNvPr id="9829" name="Picture 9829"/>
                    <pic:cNvPicPr/>
                  </pic:nvPicPr>
                  <pic:blipFill>
                    <a:blip r:embed="rId21"/>
                    <a:stretch>
                      <a:fillRect/>
                    </a:stretch>
                  </pic:blipFill>
                  <pic:spPr>
                    <a:xfrm>
                      <a:off x="0" y="0"/>
                      <a:ext cx="3233" cy="6462"/>
                    </a:xfrm>
                    <a:prstGeom prst="rect">
                      <a:avLst/>
                    </a:prstGeom>
                  </pic:spPr>
                </pic:pic>
              </a:graphicData>
            </a:graphic>
          </wp:inline>
        </w:drawing>
      </w:r>
    </w:p>
    <w:p w14:paraId="5C12AD3C" w14:textId="77777777" w:rsidR="00533B9F" w:rsidRDefault="00533B9F">
      <w:pPr>
        <w:spacing w:after="160" w:line="259" w:lineRule="auto"/>
        <w:jc w:val="left"/>
        <w:rPr>
          <w:b/>
          <w:sz w:val="32"/>
          <w:lang w:val="en-US"/>
        </w:rPr>
      </w:pPr>
      <w:r>
        <w:br w:type="page"/>
      </w:r>
    </w:p>
    <w:p w14:paraId="36014041" w14:textId="0ED3528D" w:rsidR="00CA3BAB" w:rsidRPr="00EE3CEC" w:rsidRDefault="009F31E0" w:rsidP="004154B7">
      <w:pPr>
        <w:pStyle w:val="Heading1"/>
      </w:pPr>
      <w:bookmarkStart w:id="6" w:name="_Toc9001355"/>
      <w:r w:rsidRPr="00EE3CEC">
        <w:lastRenderedPageBreak/>
        <w:t xml:space="preserve">Aims </w:t>
      </w:r>
      <w:r w:rsidR="00E87DF1">
        <w:t>a</w:t>
      </w:r>
      <w:r w:rsidRPr="00EE3CEC">
        <w:t>nd Objectives</w:t>
      </w:r>
      <w:bookmarkEnd w:id="6"/>
    </w:p>
    <w:p w14:paraId="690AC026" w14:textId="77777777" w:rsidR="00CA3BAB" w:rsidRPr="00EE3CEC" w:rsidRDefault="0006581F" w:rsidP="00533B9F">
      <w:r w:rsidRPr="00EE3CEC">
        <w:t xml:space="preserve">Ivy house </w:t>
      </w:r>
      <w:r w:rsidR="000D3F6D" w:rsidRPr="00EE3CEC">
        <w:t xml:space="preserve">Fostering </w:t>
      </w:r>
      <w:r w:rsidR="004B0B5B" w:rsidRPr="00EE3CEC">
        <w:t>Agency</w:t>
      </w:r>
      <w:r w:rsidR="000D3F6D" w:rsidRPr="00EE3CEC">
        <w:t xml:space="preserve"> are </w:t>
      </w:r>
      <w:r w:rsidRPr="00EE3CEC">
        <w:t>dedicated</w:t>
      </w:r>
      <w:r w:rsidR="000D3F6D" w:rsidRPr="00EE3CEC">
        <w:t xml:space="preserve"> to working with </w:t>
      </w:r>
      <w:r w:rsidR="007A2917" w:rsidRPr="00EE3CEC">
        <w:t>fostering families</w:t>
      </w:r>
      <w:r w:rsidR="000D3F6D" w:rsidRPr="00EE3CEC">
        <w:t>, the wider community and partner agencies to promote the welfare of Looked Children</w:t>
      </w:r>
      <w:r w:rsidR="007A2917" w:rsidRPr="00EE3CEC">
        <w:t xml:space="preserve"> and young people</w:t>
      </w:r>
      <w:r w:rsidR="000D3F6D" w:rsidRPr="00EE3CEC">
        <w:t xml:space="preserve"> and improve their life chance</w:t>
      </w:r>
      <w:r w:rsidRPr="00EE3CEC">
        <w:t>s.</w:t>
      </w:r>
    </w:p>
    <w:p w14:paraId="5C7A5708" w14:textId="77777777" w:rsidR="00CA3BAB" w:rsidRPr="00EE3CEC" w:rsidRDefault="00485836" w:rsidP="00533B9F">
      <w:r w:rsidRPr="00EE3CEC">
        <w:t xml:space="preserve">We will </w:t>
      </w:r>
      <w:r w:rsidR="007A2917" w:rsidRPr="00EE3CEC">
        <w:t>p</w:t>
      </w:r>
      <w:r w:rsidR="000D3F6D" w:rsidRPr="00EE3CEC">
        <w:t>rovide stable, safe effective alternative care</w:t>
      </w:r>
      <w:r w:rsidR="00CE0EBE" w:rsidRPr="00EE3CEC">
        <w:t xml:space="preserve"> for children and young people</w:t>
      </w:r>
      <w:r w:rsidR="000D3F6D" w:rsidRPr="00EE3CEC">
        <w:t xml:space="preserve"> at the right time and for the right length of time</w:t>
      </w:r>
      <w:r w:rsidRPr="00EE3CEC">
        <w:t>.</w:t>
      </w:r>
    </w:p>
    <w:p w14:paraId="5C69B6F4" w14:textId="75694DB8" w:rsidR="00CE0EBE" w:rsidRPr="00EE3CEC" w:rsidRDefault="009F31E0" w:rsidP="004154B7">
      <w:pPr>
        <w:pStyle w:val="Heading2"/>
      </w:pPr>
      <w:bookmarkStart w:id="7" w:name="_Toc9001356"/>
      <w:r w:rsidRPr="00EE3CEC">
        <w:t>Children</w:t>
      </w:r>
      <w:bookmarkEnd w:id="7"/>
    </w:p>
    <w:p w14:paraId="39F83CA5" w14:textId="21307145" w:rsidR="00CE0EBE" w:rsidRPr="00BA21B9" w:rsidRDefault="00CE0EBE" w:rsidP="00533B9F">
      <w:pPr>
        <w:pStyle w:val="Bullet"/>
      </w:pPr>
      <w:r w:rsidRPr="00EE3CEC">
        <w:t>Childre</w:t>
      </w:r>
      <w:r w:rsidR="00B8473C" w:rsidRPr="00EE3CEC">
        <w:t>n and young people</w:t>
      </w:r>
      <w:r w:rsidR="00207A6B" w:rsidRPr="00EE3CEC">
        <w:t>’</w:t>
      </w:r>
      <w:r w:rsidR="00B8473C" w:rsidRPr="00EE3CEC">
        <w:t>s</w:t>
      </w:r>
      <w:r w:rsidRPr="00EE3CEC">
        <w:t xml:space="preserve"> voices will be heard and listened to. We will actively involve them in decisions made about their lives.</w:t>
      </w:r>
    </w:p>
    <w:p w14:paraId="15FEE28A" w14:textId="20174D2C" w:rsidR="00254A88" w:rsidRPr="00BA21B9" w:rsidRDefault="00CE0EBE" w:rsidP="00533B9F">
      <w:pPr>
        <w:pStyle w:val="Bullet"/>
      </w:pPr>
      <w:r w:rsidRPr="00EE3CEC">
        <w:t>We will provide safe, secure, stable happy homes for children</w:t>
      </w:r>
      <w:r w:rsidR="00B8473C" w:rsidRPr="00EE3CEC">
        <w:t xml:space="preserve"> and young people</w:t>
      </w:r>
      <w:r w:rsidRPr="00EE3CEC">
        <w:t xml:space="preserve"> who cannot live with their birth families</w:t>
      </w:r>
      <w:r w:rsidR="00BA21B9">
        <w:t>.</w:t>
      </w:r>
    </w:p>
    <w:p w14:paraId="7E1F1041" w14:textId="4F8DE8AB" w:rsidR="00CE0EBE" w:rsidRPr="00461B1F" w:rsidRDefault="00CE0EBE" w:rsidP="00533B9F">
      <w:pPr>
        <w:pStyle w:val="Bullet"/>
      </w:pPr>
      <w:r w:rsidRPr="00EE3CEC">
        <w:t>We will enable our children and young people to grow and live in a family environment that is welcoming and healthy.</w:t>
      </w:r>
    </w:p>
    <w:p w14:paraId="66DC4174" w14:textId="7DA2A6F9" w:rsidR="00254A88" w:rsidRPr="00461B1F" w:rsidRDefault="00CE0EBE" w:rsidP="00533B9F">
      <w:pPr>
        <w:pStyle w:val="Bullet"/>
      </w:pPr>
      <w:r w:rsidRPr="00EE3CEC">
        <w:t>We will support our children</w:t>
      </w:r>
      <w:r w:rsidR="007A2917" w:rsidRPr="00EE3CEC">
        <w:t xml:space="preserve"> and young people</w:t>
      </w:r>
      <w:r w:rsidRPr="00EE3CEC">
        <w:t xml:space="preserve"> to enjoy and achieve positive learning experiences.</w:t>
      </w:r>
    </w:p>
    <w:p w14:paraId="54C6EE36" w14:textId="328E463F" w:rsidR="00CE0EBE" w:rsidRPr="00461B1F" w:rsidRDefault="00CE0EBE" w:rsidP="00533B9F">
      <w:pPr>
        <w:pStyle w:val="Bullet"/>
      </w:pPr>
      <w:r w:rsidRPr="00EE3CEC">
        <w:t>We will support our children and young people to maintain and develop relationships and friendships.</w:t>
      </w:r>
    </w:p>
    <w:p w14:paraId="0D0AC951" w14:textId="076803E5" w:rsidR="00254A88" w:rsidRPr="00461B1F" w:rsidRDefault="00CE0EBE" w:rsidP="00533B9F">
      <w:pPr>
        <w:pStyle w:val="Bullet"/>
      </w:pPr>
      <w:r w:rsidRPr="00EE3CEC">
        <w:t>We will help our children and young people to build confidence in knowing and expressing themselves.</w:t>
      </w:r>
    </w:p>
    <w:p w14:paraId="71D9EC62" w14:textId="6E680CE5" w:rsidR="00CE0EBE" w:rsidRDefault="00CE0EBE" w:rsidP="00533B9F">
      <w:pPr>
        <w:pStyle w:val="Bullet"/>
      </w:pPr>
      <w:r w:rsidRPr="00EE3CEC">
        <w:t>We will promote high aspirations and celebrate individual achievements whilst noticing and praising our children and young people</w:t>
      </w:r>
      <w:r w:rsidR="00B8473C" w:rsidRPr="00EE3CEC">
        <w:t>’</w:t>
      </w:r>
      <w:r w:rsidRPr="00EE3CEC">
        <w:t>s unique characteristics and strengths.</w:t>
      </w:r>
    </w:p>
    <w:p w14:paraId="28C3A9A6" w14:textId="3F35B9AE" w:rsidR="002D5934" w:rsidRDefault="00D339D9" w:rsidP="00533B9F">
      <w:pPr>
        <w:pStyle w:val="Bullet"/>
      </w:pPr>
      <w:r>
        <w:t xml:space="preserve">We will ensure that our young people have the </w:t>
      </w:r>
      <w:r w:rsidR="002C4429">
        <w:t xml:space="preserve">independent life skills needed to </w:t>
      </w:r>
      <w:r w:rsidR="00DE125B">
        <w:t>successfully manage the transitions to independence and adulthood.</w:t>
      </w:r>
    </w:p>
    <w:p w14:paraId="0B212D71" w14:textId="77777777" w:rsidR="00DE125B" w:rsidRPr="00EE3CEC" w:rsidRDefault="00DE125B" w:rsidP="00DE125B">
      <w:pPr>
        <w:pStyle w:val="Bullet"/>
        <w:numPr>
          <w:ilvl w:val="0"/>
          <w:numId w:val="0"/>
        </w:numPr>
        <w:ind w:left="720"/>
      </w:pPr>
    </w:p>
    <w:p w14:paraId="61D0B03F" w14:textId="46EABC29" w:rsidR="00CE0EBE" w:rsidRPr="00EE3CEC" w:rsidRDefault="009F31E0" w:rsidP="00461B1F">
      <w:pPr>
        <w:pStyle w:val="Heading2"/>
        <w:ind w:left="0" w:firstLine="0"/>
      </w:pPr>
      <w:bookmarkStart w:id="8" w:name="_Toc9001357"/>
      <w:r w:rsidRPr="00EE3CEC">
        <w:t>Fostering Families</w:t>
      </w:r>
      <w:bookmarkEnd w:id="8"/>
    </w:p>
    <w:p w14:paraId="72DF0285" w14:textId="71194E31" w:rsidR="00CE0EBE" w:rsidRPr="00461B1F" w:rsidRDefault="00CE0EBE" w:rsidP="00533B9F">
      <w:pPr>
        <w:pStyle w:val="Bullet"/>
      </w:pPr>
      <w:r w:rsidRPr="00EE3CEC">
        <w:t>We will recruit safe</w:t>
      </w:r>
      <w:r w:rsidR="007A2917" w:rsidRPr="00EE3CEC">
        <w:t>,</w:t>
      </w:r>
      <w:r w:rsidRPr="00EE3CEC">
        <w:t xml:space="preserve"> secure stable and happy fostering families for our children. </w:t>
      </w:r>
    </w:p>
    <w:p w14:paraId="5645AEB8" w14:textId="356510D8" w:rsidR="00254A88" w:rsidRPr="00461B1F" w:rsidRDefault="00CE0EBE" w:rsidP="00533B9F">
      <w:pPr>
        <w:pStyle w:val="Bullet"/>
      </w:pPr>
      <w:r w:rsidRPr="00EE3CEC">
        <w:t>We will recruit</w:t>
      </w:r>
      <w:r w:rsidR="007A2917" w:rsidRPr="00EE3CEC">
        <w:t>,</w:t>
      </w:r>
      <w:r w:rsidRPr="00EE3CEC">
        <w:t xml:space="preserve"> assess train </w:t>
      </w:r>
      <w:r w:rsidR="00B8473C" w:rsidRPr="00EE3CEC">
        <w:t xml:space="preserve">and support </w:t>
      </w:r>
      <w:r w:rsidR="007A2917" w:rsidRPr="00EE3CEC">
        <w:t>fostering families</w:t>
      </w:r>
      <w:r w:rsidRPr="00EE3CEC">
        <w:t xml:space="preserve"> who enjoy being with children and young people and who have a diverse range of lifestyles.</w:t>
      </w:r>
    </w:p>
    <w:p w14:paraId="7D28D5C8" w14:textId="6AE50742" w:rsidR="00CE0EBE" w:rsidRPr="00461B1F" w:rsidRDefault="00CE0EBE" w:rsidP="00533B9F">
      <w:pPr>
        <w:pStyle w:val="Bullet"/>
      </w:pPr>
      <w:r w:rsidRPr="00EE3CEC">
        <w:t>We will recruit assess</w:t>
      </w:r>
      <w:r w:rsidR="00207A6B" w:rsidRPr="00EE3CEC">
        <w:t>,</w:t>
      </w:r>
      <w:r w:rsidRPr="00EE3CEC">
        <w:t xml:space="preserve"> train </w:t>
      </w:r>
      <w:r w:rsidR="00B8473C" w:rsidRPr="00EE3CEC">
        <w:t xml:space="preserve">and support </w:t>
      </w:r>
      <w:r w:rsidRPr="00EE3CEC">
        <w:t>foster</w:t>
      </w:r>
      <w:r w:rsidR="007A2917" w:rsidRPr="00EE3CEC">
        <w:t>ing families</w:t>
      </w:r>
      <w:r w:rsidRPr="00EE3CEC">
        <w:t xml:space="preserve"> who can promote secure healthy relationships and provide our children and young people with love, safety, comfort and a sense of worth.</w:t>
      </w:r>
    </w:p>
    <w:p w14:paraId="344E48FE" w14:textId="12CC0E08" w:rsidR="00207A6B" w:rsidRPr="00461B1F" w:rsidRDefault="00CE0EBE" w:rsidP="00533B9F">
      <w:pPr>
        <w:pStyle w:val="Bullet"/>
      </w:pPr>
      <w:r w:rsidRPr="00EE3CEC">
        <w:t>We will recruit assess</w:t>
      </w:r>
      <w:r w:rsidR="007A2917" w:rsidRPr="00EE3CEC">
        <w:t>,</w:t>
      </w:r>
      <w:r w:rsidRPr="00EE3CEC">
        <w:t xml:space="preserve"> train and</w:t>
      </w:r>
      <w:r w:rsidR="00B8473C" w:rsidRPr="00EE3CEC">
        <w:t xml:space="preserve"> support</w:t>
      </w:r>
      <w:r w:rsidRPr="00EE3CEC">
        <w:t xml:space="preserve"> </w:t>
      </w:r>
      <w:r w:rsidR="00B8473C" w:rsidRPr="00EE3CEC">
        <w:t>foster</w:t>
      </w:r>
      <w:r w:rsidR="007A2917" w:rsidRPr="00EE3CEC">
        <w:t>ing families</w:t>
      </w:r>
      <w:r w:rsidRPr="00EE3CEC">
        <w:t xml:space="preserve"> </w:t>
      </w:r>
      <w:r w:rsidR="00B8473C" w:rsidRPr="00EE3CEC">
        <w:t xml:space="preserve">to </w:t>
      </w:r>
      <w:r w:rsidRPr="00EE3CEC">
        <w:t>promote a sense of inclusive family membership for the children and young people in their care.</w:t>
      </w:r>
    </w:p>
    <w:p w14:paraId="1D279406" w14:textId="7FA444E5" w:rsidR="00ED0154" w:rsidRPr="00461B1F" w:rsidRDefault="00CE0EBE" w:rsidP="00533B9F">
      <w:pPr>
        <w:pStyle w:val="Bullet"/>
      </w:pPr>
      <w:r w:rsidRPr="00EE3CEC">
        <w:t xml:space="preserve">We will enable </w:t>
      </w:r>
      <w:r w:rsidR="00ED0154" w:rsidRPr="00EE3CEC">
        <w:t>fostering families</w:t>
      </w:r>
      <w:r w:rsidRPr="00EE3CEC">
        <w:t xml:space="preserve"> to support children and young people to learn the life skills needed for independence and adulthood.</w:t>
      </w:r>
    </w:p>
    <w:p w14:paraId="12666D8B" w14:textId="77777777" w:rsidR="00ED0154" w:rsidRPr="00EE3CEC" w:rsidRDefault="00ED0154" w:rsidP="00533B9F">
      <w:pPr>
        <w:pStyle w:val="Bullet"/>
      </w:pPr>
      <w:r w:rsidRPr="00EE3CEC">
        <w:t>We will recruit, train and assess the most talented people who understand why different approaches to parenting and caring for children and young people are needed. They will be able to reflect on their own parenting values and priorities, thus understanding the need for therapeutic parenting responses.</w:t>
      </w:r>
    </w:p>
    <w:p w14:paraId="5600CE9A" w14:textId="7F5360B1" w:rsidR="00CE0EBE" w:rsidRPr="00EE3CEC" w:rsidRDefault="009F31E0" w:rsidP="00461B1F">
      <w:pPr>
        <w:pStyle w:val="Heading2"/>
        <w:ind w:left="0" w:firstLine="0"/>
      </w:pPr>
      <w:bookmarkStart w:id="9" w:name="_Toc9001358"/>
      <w:r w:rsidRPr="00EE3CEC">
        <w:lastRenderedPageBreak/>
        <w:t>Ivy House Team</w:t>
      </w:r>
      <w:bookmarkEnd w:id="9"/>
    </w:p>
    <w:p w14:paraId="1BCA96F4" w14:textId="2B79574D" w:rsidR="00B8473C" w:rsidRPr="00461B1F" w:rsidRDefault="00CE0EBE" w:rsidP="00533B9F">
      <w:pPr>
        <w:pStyle w:val="Bullet"/>
      </w:pPr>
      <w:r w:rsidRPr="00EE3CEC">
        <w:t xml:space="preserve">We will embrace fostering </w:t>
      </w:r>
      <w:r w:rsidR="004C3009" w:rsidRPr="00EE3CEC">
        <w:t>family’s</w:t>
      </w:r>
      <w:r w:rsidRPr="00EE3CEC">
        <w:t xml:space="preserve"> diverse lifestyles, unique characteristics and life experiences.</w:t>
      </w:r>
    </w:p>
    <w:p w14:paraId="1CAE1E9A" w14:textId="5E9AB3D2" w:rsidR="00CE0EBE" w:rsidRPr="00461B1F" w:rsidRDefault="00B8473C" w:rsidP="00533B9F">
      <w:pPr>
        <w:pStyle w:val="Bullet"/>
      </w:pPr>
      <w:r w:rsidRPr="00EE3CEC">
        <w:t xml:space="preserve">We will create a happy, successful and </w:t>
      </w:r>
      <w:r w:rsidR="00BC5523" w:rsidRPr="00EE3CEC">
        <w:t xml:space="preserve">innovative team who will drive forward our company </w:t>
      </w:r>
      <w:r w:rsidR="00ED0154" w:rsidRPr="00EE3CEC">
        <w:t>e</w:t>
      </w:r>
      <w:r w:rsidR="00BC5523" w:rsidRPr="00EE3CEC">
        <w:t>thos and relationship</w:t>
      </w:r>
      <w:r w:rsidR="00ED0154" w:rsidRPr="00EE3CEC">
        <w:t xml:space="preserve"> -</w:t>
      </w:r>
      <w:r w:rsidR="00BC5523" w:rsidRPr="00EE3CEC">
        <w:t xml:space="preserve"> based service to meet the needs of the children, young people and fostering families in our care.</w:t>
      </w:r>
    </w:p>
    <w:p w14:paraId="4B07E4A6" w14:textId="4DB19C22" w:rsidR="00CE0EBE" w:rsidRPr="00461B1F" w:rsidRDefault="00CE0EBE" w:rsidP="00533B9F">
      <w:pPr>
        <w:pStyle w:val="Bullet"/>
      </w:pPr>
      <w:r w:rsidRPr="00EE3CEC">
        <w:t xml:space="preserve">We will support our fostering </w:t>
      </w:r>
      <w:r w:rsidR="00BC5523" w:rsidRPr="00EE3CEC">
        <w:t>families and the team at Ivy House</w:t>
      </w:r>
      <w:r w:rsidRPr="00EE3CEC">
        <w:t xml:space="preserve"> to embrace regular training and development.</w:t>
      </w:r>
    </w:p>
    <w:p w14:paraId="6A0891B0" w14:textId="56EFEB30" w:rsidR="00CE0EBE" w:rsidRPr="00461B1F" w:rsidRDefault="00CE0EBE" w:rsidP="00533B9F">
      <w:pPr>
        <w:pStyle w:val="Bullet"/>
      </w:pPr>
      <w:r w:rsidRPr="00EE3CEC">
        <w:t>We will create a listening and learning environment.</w:t>
      </w:r>
    </w:p>
    <w:p w14:paraId="49CD7EF7" w14:textId="5C9042CF" w:rsidR="00ED0154" w:rsidRPr="00461B1F" w:rsidRDefault="00CE0EBE" w:rsidP="00533B9F">
      <w:pPr>
        <w:pStyle w:val="Bullet"/>
      </w:pPr>
      <w:r w:rsidRPr="00EE3CEC">
        <w:t>We will work inclusively with individuals and fostering families respecting difference.</w:t>
      </w:r>
    </w:p>
    <w:p w14:paraId="0BDF3B90" w14:textId="622B0DDA" w:rsidR="00A1097A" w:rsidRPr="00461B1F" w:rsidRDefault="00CE0EBE" w:rsidP="00533B9F">
      <w:pPr>
        <w:pStyle w:val="Bullet"/>
      </w:pPr>
      <w:r w:rsidRPr="00EE3CEC">
        <w:t xml:space="preserve">We will provide quality </w:t>
      </w:r>
      <w:r w:rsidR="004C3009" w:rsidRPr="00EE3CEC">
        <w:t>relationship-based</w:t>
      </w:r>
      <w:r w:rsidRPr="00EE3CEC">
        <w:t xml:space="preserve"> care and support to families.</w:t>
      </w:r>
    </w:p>
    <w:p w14:paraId="31E94179" w14:textId="008AB594" w:rsidR="00CE0EBE" w:rsidRPr="00461B1F" w:rsidRDefault="00CE0EBE" w:rsidP="00533B9F">
      <w:pPr>
        <w:pStyle w:val="Bullet"/>
      </w:pPr>
      <w:r w:rsidRPr="00EE3CEC">
        <w:t xml:space="preserve">We will model caring behaviours, build relationships, and inspire commitment to change. </w:t>
      </w:r>
    </w:p>
    <w:p w14:paraId="6B200C30" w14:textId="5F96466F" w:rsidR="00ED0154" w:rsidRPr="00461B1F" w:rsidRDefault="00CE0EBE" w:rsidP="00533B9F">
      <w:pPr>
        <w:pStyle w:val="Bullet"/>
      </w:pPr>
      <w:r w:rsidRPr="00EE3CEC">
        <w:t>We will promote high aspirations and celebrate individual achievements whilst noticing and praising our children</w:t>
      </w:r>
      <w:r w:rsidR="00ED0154" w:rsidRPr="00EE3CEC">
        <w:t xml:space="preserve"> and young people’s</w:t>
      </w:r>
      <w:r w:rsidRPr="00EE3CEC">
        <w:t xml:space="preserve"> unique characteristics and strengths.</w:t>
      </w:r>
    </w:p>
    <w:p w14:paraId="2531D318" w14:textId="261BC9FC" w:rsidR="00CE0EBE" w:rsidRPr="00461B1F" w:rsidRDefault="00CE0EBE" w:rsidP="00533B9F">
      <w:pPr>
        <w:pStyle w:val="Bullet"/>
      </w:pPr>
      <w:r w:rsidRPr="00EE3CEC">
        <w:t>We will provide a child</w:t>
      </w:r>
      <w:r w:rsidR="00ED0154" w:rsidRPr="00EE3CEC">
        <w:t xml:space="preserve"> and young person</w:t>
      </w:r>
      <w:r w:rsidRPr="00EE3CEC">
        <w:t xml:space="preserve"> lead and focused service where the voice of the children </w:t>
      </w:r>
      <w:r w:rsidR="00ED0154" w:rsidRPr="00EE3CEC">
        <w:t xml:space="preserve">and young people </w:t>
      </w:r>
      <w:r w:rsidRPr="00EE3CEC">
        <w:t>will be included in all care planning and review decision making.</w:t>
      </w:r>
    </w:p>
    <w:p w14:paraId="452AB6F7" w14:textId="44013FB2" w:rsidR="00CE0EBE" w:rsidRPr="00461B1F" w:rsidRDefault="00CE0EBE" w:rsidP="00533B9F">
      <w:pPr>
        <w:pStyle w:val="Bullet"/>
      </w:pPr>
      <w:r w:rsidRPr="00EE3CEC">
        <w:t xml:space="preserve">We will recruit </w:t>
      </w:r>
      <w:r w:rsidR="00ED0154" w:rsidRPr="00EE3CEC">
        <w:t>fostering families</w:t>
      </w:r>
      <w:r w:rsidRPr="00EE3CEC">
        <w:t xml:space="preserve"> and staff from diverse backgrounds to ensure that the identity of our children</w:t>
      </w:r>
      <w:r w:rsidR="00ED0154" w:rsidRPr="00EE3CEC">
        <w:t xml:space="preserve"> and young people</w:t>
      </w:r>
      <w:r w:rsidRPr="00EE3CEC">
        <w:t xml:space="preserve"> are carefully considered.</w:t>
      </w:r>
    </w:p>
    <w:p w14:paraId="0481BB61" w14:textId="0540A1F7" w:rsidR="00CE0EBE" w:rsidRPr="00461B1F" w:rsidRDefault="00CE0EBE" w:rsidP="00533B9F">
      <w:pPr>
        <w:pStyle w:val="Bullet"/>
      </w:pPr>
      <w:r w:rsidRPr="00EE3CEC">
        <w:t>We will ensure that relevant enhanced health and safety checks are completed for our fostering families.</w:t>
      </w:r>
    </w:p>
    <w:p w14:paraId="534A8F63" w14:textId="3A8CBBE3" w:rsidR="00CE0EBE" w:rsidRPr="00461B1F" w:rsidRDefault="00CE0EBE" w:rsidP="00533B9F">
      <w:pPr>
        <w:pStyle w:val="Bullet"/>
      </w:pPr>
      <w:r w:rsidRPr="00EE3CEC">
        <w:t>We will work collaboratively to ensure that children</w:t>
      </w:r>
      <w:r w:rsidR="00ED0154" w:rsidRPr="00EE3CEC">
        <w:t>, young people</w:t>
      </w:r>
      <w:r w:rsidRPr="00EE3CEC">
        <w:t xml:space="preserve"> and foster</w:t>
      </w:r>
      <w:r w:rsidR="00ED0154" w:rsidRPr="00EE3CEC">
        <w:t>ing</w:t>
      </w:r>
      <w:r w:rsidRPr="00EE3CEC">
        <w:t xml:space="preserve"> families are matched appropriately.</w:t>
      </w:r>
    </w:p>
    <w:p w14:paraId="331AC175" w14:textId="2D186553" w:rsidR="00CE0EBE" w:rsidRPr="00461B1F" w:rsidRDefault="00CE0EBE" w:rsidP="00533B9F">
      <w:pPr>
        <w:pStyle w:val="Bullet"/>
      </w:pPr>
      <w:r w:rsidRPr="00EE3CEC">
        <w:t>We are committed to keeping children</w:t>
      </w:r>
      <w:r w:rsidR="00ED0154" w:rsidRPr="00EE3CEC">
        <w:t>, young people</w:t>
      </w:r>
      <w:r w:rsidRPr="00EE3CEC">
        <w:t xml:space="preserve"> and their siblings together in fostering family homes and maintaining contact for them with family members.</w:t>
      </w:r>
    </w:p>
    <w:p w14:paraId="542047D1" w14:textId="2BBD6673" w:rsidR="00CE0EBE" w:rsidRPr="00461B1F" w:rsidRDefault="00CE0EBE" w:rsidP="00533B9F">
      <w:pPr>
        <w:pStyle w:val="Bullet"/>
      </w:pPr>
      <w:r w:rsidRPr="00EE3CEC">
        <w:t>We will work closely with local authorities to support childre</w:t>
      </w:r>
      <w:r w:rsidR="00ED0154" w:rsidRPr="00EE3CEC">
        <w:t xml:space="preserve">n and young people’s </w:t>
      </w:r>
      <w:r w:rsidRPr="00EE3CEC">
        <w:t>educational engagement and enjoyment.</w:t>
      </w:r>
    </w:p>
    <w:p w14:paraId="648B412A" w14:textId="4ABB467A" w:rsidR="006F3971" w:rsidRDefault="00CE0EBE" w:rsidP="00533B9F">
      <w:pPr>
        <w:pStyle w:val="Bullet"/>
      </w:pPr>
      <w:r w:rsidRPr="00EE3CEC">
        <w:t>We will provide a professional 24 hour a day service for foster</w:t>
      </w:r>
      <w:r w:rsidR="00ED0154" w:rsidRPr="00EE3CEC">
        <w:t>ing families</w:t>
      </w:r>
      <w:r w:rsidRPr="00EE3CEC">
        <w:t>, children</w:t>
      </w:r>
      <w:r w:rsidR="00ED0154" w:rsidRPr="00EE3CEC">
        <w:t>, young people and</w:t>
      </w:r>
      <w:r w:rsidRPr="00EE3CEC">
        <w:t xml:space="preserve"> our partnering local authorities</w:t>
      </w:r>
      <w:r w:rsidR="007F31E6">
        <w:t>.</w:t>
      </w:r>
    </w:p>
    <w:p w14:paraId="0D8B83CD" w14:textId="24029289" w:rsidR="00BD58CC" w:rsidRDefault="00BD58CC" w:rsidP="00533B9F">
      <w:pPr>
        <w:pStyle w:val="Bullet"/>
      </w:pPr>
      <w:r>
        <w:t xml:space="preserve">We will provide access to </w:t>
      </w:r>
      <w:r w:rsidR="00F2445F">
        <w:t>individualised</w:t>
      </w:r>
      <w:r>
        <w:t xml:space="preserve"> therapeutic support </w:t>
      </w:r>
      <w:r w:rsidR="00F2445F">
        <w:t>for foster families to effectively manage change and transitions for the children and young people they care for.</w:t>
      </w:r>
    </w:p>
    <w:p w14:paraId="11BC5D9A" w14:textId="77777777" w:rsidR="00F2445F" w:rsidRPr="00461B1F" w:rsidRDefault="00F2445F" w:rsidP="00F2445F">
      <w:pPr>
        <w:pStyle w:val="Bullet"/>
        <w:numPr>
          <w:ilvl w:val="0"/>
          <w:numId w:val="0"/>
        </w:numPr>
        <w:ind w:left="720"/>
      </w:pPr>
    </w:p>
    <w:p w14:paraId="4D4FD92D" w14:textId="4A7398E1" w:rsidR="00CA3BAB" w:rsidRPr="00EE3CEC" w:rsidRDefault="000D3F6D" w:rsidP="004154B7">
      <w:pPr>
        <w:pStyle w:val="Heading2"/>
      </w:pPr>
      <w:bookmarkStart w:id="10" w:name="_Toc9001359"/>
      <w:r w:rsidRPr="00EE3CEC">
        <w:t>Recruitment</w:t>
      </w:r>
      <w:r w:rsidR="00E8081A" w:rsidRPr="00EE3CEC">
        <w:t xml:space="preserve"> </w:t>
      </w:r>
      <w:r w:rsidR="00E87DF1">
        <w:t>a</w:t>
      </w:r>
      <w:r w:rsidR="00DC129A" w:rsidRPr="00EE3CEC">
        <w:t xml:space="preserve">nd </w:t>
      </w:r>
      <w:r w:rsidRPr="00EE3CEC">
        <w:t xml:space="preserve">Assessment </w:t>
      </w:r>
      <w:r w:rsidR="00E87DF1">
        <w:t>o</w:t>
      </w:r>
      <w:r w:rsidR="00DC129A" w:rsidRPr="00EE3CEC">
        <w:t xml:space="preserve">f </w:t>
      </w:r>
      <w:r w:rsidRPr="00EE3CEC">
        <w:t>Foster</w:t>
      </w:r>
      <w:r w:rsidR="00E8081A" w:rsidRPr="00EE3CEC">
        <w:t>ing Families</w:t>
      </w:r>
      <w:r w:rsidR="00DC129A" w:rsidRPr="00EE3CEC">
        <w:t>.</w:t>
      </w:r>
      <w:r w:rsidRPr="00EE3CEC">
        <w:rPr>
          <w:noProof/>
        </w:rPr>
        <w:drawing>
          <wp:inline distT="0" distB="0" distL="0" distR="0" wp14:anchorId="307C4F9F" wp14:editId="2C0753A4">
            <wp:extent cx="3230" cy="3231"/>
            <wp:effectExtent l="0" t="0" r="0" b="0"/>
            <wp:docPr id="17881" name="Picture 17881"/>
            <wp:cNvGraphicFramePr/>
            <a:graphic xmlns:a="http://schemas.openxmlformats.org/drawingml/2006/main">
              <a:graphicData uri="http://schemas.openxmlformats.org/drawingml/2006/picture">
                <pic:pic xmlns:pic="http://schemas.openxmlformats.org/drawingml/2006/picture">
                  <pic:nvPicPr>
                    <pic:cNvPr id="17881" name="Picture 17881"/>
                    <pic:cNvPicPr/>
                  </pic:nvPicPr>
                  <pic:blipFill>
                    <a:blip r:embed="rId14"/>
                    <a:stretch>
                      <a:fillRect/>
                    </a:stretch>
                  </pic:blipFill>
                  <pic:spPr>
                    <a:xfrm>
                      <a:off x="0" y="0"/>
                      <a:ext cx="3230" cy="3231"/>
                    </a:xfrm>
                    <a:prstGeom prst="rect">
                      <a:avLst/>
                    </a:prstGeom>
                  </pic:spPr>
                </pic:pic>
              </a:graphicData>
            </a:graphic>
          </wp:inline>
        </w:drawing>
      </w:r>
      <w:bookmarkEnd w:id="10"/>
    </w:p>
    <w:p w14:paraId="0B4B62ED" w14:textId="77777777" w:rsidR="00CA3BAB" w:rsidRPr="00EE3CEC" w:rsidRDefault="00E8081A" w:rsidP="00533B9F">
      <w:r w:rsidRPr="00EE3CEC">
        <w:t>Applications to become a Foster</w:t>
      </w:r>
      <w:r w:rsidR="00ED0154" w:rsidRPr="00EE3CEC">
        <w:t>ing family</w:t>
      </w:r>
      <w:r w:rsidRPr="00EE3CEC">
        <w:t xml:space="preserve"> with Ivy House Fostering Agency</w:t>
      </w:r>
      <w:r w:rsidR="00C87D7F" w:rsidRPr="00EE3CEC">
        <w:t xml:space="preserve"> are openly welcomed a</w:t>
      </w:r>
      <w:r w:rsidR="00BC5523" w:rsidRPr="00EE3CEC">
        <w:t>n</w:t>
      </w:r>
      <w:r w:rsidR="00C87D7F" w:rsidRPr="00EE3CEC">
        <w:t>d encouraged regardless of</w:t>
      </w:r>
      <w:r w:rsidR="00BC5523" w:rsidRPr="00EE3CEC">
        <w:t xml:space="preserve"> experience,</w:t>
      </w:r>
      <w:r w:rsidR="00C87D7F" w:rsidRPr="00EE3CEC">
        <w:t xml:space="preserve"> gender, sexuality, race, disability, religion, </w:t>
      </w:r>
      <w:r w:rsidR="00BC5523" w:rsidRPr="00EE3CEC">
        <w:t>relationship</w:t>
      </w:r>
      <w:r w:rsidR="00C87D7F" w:rsidRPr="00EE3CEC">
        <w:t xml:space="preserve"> status, culture or employment status.</w:t>
      </w:r>
    </w:p>
    <w:p w14:paraId="661ECDD3" w14:textId="77777777" w:rsidR="00C87D7F" w:rsidRPr="00EE3CEC" w:rsidRDefault="00C87D7F" w:rsidP="00533B9F">
      <w:r w:rsidRPr="00EE3CEC">
        <w:t>Anyone over the age of 21 years can apply to become a foster carer. There is no upper age limit. Applicants must be able to safely care</w:t>
      </w:r>
      <w:r w:rsidR="00ED0154" w:rsidRPr="00EE3CEC">
        <w:t xml:space="preserve"> for</w:t>
      </w:r>
      <w:r w:rsidRPr="00EE3CEC">
        <w:t xml:space="preserve"> and support children and young people in their home.</w:t>
      </w:r>
    </w:p>
    <w:p w14:paraId="46CB0C8A" w14:textId="77777777" w:rsidR="00C87D7F" w:rsidRPr="00EE3CEC" w:rsidRDefault="00C87D7F" w:rsidP="00533B9F">
      <w:r w:rsidRPr="00EE3CEC">
        <w:lastRenderedPageBreak/>
        <w:t xml:space="preserve">It is a requirement that applicants have a spare bedroom available for a child </w:t>
      </w:r>
      <w:r w:rsidR="00105C72" w:rsidRPr="00EE3CEC">
        <w:t xml:space="preserve">or young person. Some siblings </w:t>
      </w:r>
      <w:r w:rsidR="004C3009" w:rsidRPr="00EE3CEC">
        <w:t>can</w:t>
      </w:r>
      <w:r w:rsidR="00105C72" w:rsidRPr="00EE3CEC">
        <w:t xml:space="preserve"> share a bedroom and often want to</w:t>
      </w:r>
      <w:r w:rsidR="00ED0154" w:rsidRPr="00EE3CEC">
        <w:t>,</w:t>
      </w:r>
      <w:r w:rsidR="00105C72" w:rsidRPr="00EE3CEC">
        <w:t xml:space="preserve"> </w:t>
      </w:r>
      <w:r w:rsidR="00ED0154" w:rsidRPr="00EE3CEC">
        <w:t>d</w:t>
      </w:r>
      <w:r w:rsidR="00105C72" w:rsidRPr="00EE3CEC">
        <w:t>epending on their age</w:t>
      </w:r>
      <w:r w:rsidR="00BC5523" w:rsidRPr="00EE3CEC">
        <w:t>,</w:t>
      </w:r>
      <w:r w:rsidR="00105C72" w:rsidRPr="00EE3CEC">
        <w:t xml:space="preserve"> gender</w:t>
      </w:r>
      <w:r w:rsidR="00BC5523" w:rsidRPr="00EE3CEC">
        <w:t xml:space="preserve"> and circumstances.</w:t>
      </w:r>
    </w:p>
    <w:p w14:paraId="76ACF1C1" w14:textId="5885EE94" w:rsidR="00C87D7F" w:rsidRPr="00EE3CEC" w:rsidRDefault="00C87D7F" w:rsidP="004154B7">
      <w:pPr>
        <w:pStyle w:val="Heading3"/>
        <w:rPr>
          <w:b w:val="0"/>
        </w:rPr>
      </w:pPr>
      <w:bookmarkStart w:id="11" w:name="_Toc9001360"/>
      <w:r w:rsidRPr="00EE3CEC">
        <w:t xml:space="preserve">We </w:t>
      </w:r>
      <w:r w:rsidR="00E87DF1">
        <w:t>w</w:t>
      </w:r>
      <w:r w:rsidR="00DC129A" w:rsidRPr="00EE3CEC">
        <w:t xml:space="preserve">ant </w:t>
      </w:r>
      <w:r w:rsidR="00E87DF1">
        <w:t>a</w:t>
      </w:r>
      <w:r w:rsidR="00DC129A" w:rsidRPr="00EE3CEC">
        <w:t xml:space="preserve">pplicants </w:t>
      </w:r>
      <w:r w:rsidR="00E87DF1">
        <w:t>w</w:t>
      </w:r>
      <w:r w:rsidR="00DC129A" w:rsidRPr="00EE3CEC">
        <w:t xml:space="preserve">ho </w:t>
      </w:r>
      <w:r w:rsidR="00E87DF1">
        <w:t>h</w:t>
      </w:r>
      <w:r w:rsidR="00DC129A" w:rsidRPr="00EE3CEC">
        <w:t xml:space="preserve">ave </w:t>
      </w:r>
      <w:r w:rsidR="00E87DF1">
        <w:t>t</w:t>
      </w:r>
      <w:r w:rsidR="00DC129A" w:rsidRPr="00EE3CEC">
        <w:t xml:space="preserve">he </w:t>
      </w:r>
      <w:r w:rsidR="00E87DF1">
        <w:t>a</w:t>
      </w:r>
      <w:r w:rsidR="00DC129A" w:rsidRPr="00EE3CEC">
        <w:t xml:space="preserve">bility </w:t>
      </w:r>
      <w:r w:rsidR="00E87DF1">
        <w:t>t</w:t>
      </w:r>
      <w:r w:rsidR="00DC129A" w:rsidRPr="00EE3CEC">
        <w:t>o</w:t>
      </w:r>
      <w:bookmarkEnd w:id="11"/>
    </w:p>
    <w:p w14:paraId="63C38155" w14:textId="77777777" w:rsidR="00C87D7F" w:rsidRPr="00EE3CEC" w:rsidRDefault="008A60F7" w:rsidP="00533B9F">
      <w:pPr>
        <w:pStyle w:val="Bullet"/>
      </w:pPr>
      <w:r w:rsidRPr="00EE3CEC">
        <w:t>Have stickability. To be able to hold on to children</w:t>
      </w:r>
      <w:r w:rsidR="002A5440" w:rsidRPr="00EE3CEC">
        <w:t xml:space="preserve"> and young people</w:t>
      </w:r>
      <w:r w:rsidRPr="00EE3CEC">
        <w:t xml:space="preserve"> when things get tough.</w:t>
      </w:r>
    </w:p>
    <w:p w14:paraId="5E457C68" w14:textId="77777777" w:rsidR="008A60F7" w:rsidRPr="00EE3CEC" w:rsidRDefault="008A60F7" w:rsidP="00533B9F">
      <w:pPr>
        <w:pStyle w:val="Bullet"/>
      </w:pPr>
      <w:r w:rsidRPr="00EE3CEC">
        <w:t>Tell us when things are difficult because we know they will be at times.</w:t>
      </w:r>
    </w:p>
    <w:p w14:paraId="2AC29C84" w14:textId="77777777" w:rsidR="008A60F7" w:rsidRPr="00EE3CEC" w:rsidRDefault="008A60F7" w:rsidP="00533B9F">
      <w:pPr>
        <w:pStyle w:val="Bullet"/>
      </w:pPr>
      <w:r w:rsidRPr="00EE3CEC">
        <w:t xml:space="preserve">Be part of the </w:t>
      </w:r>
      <w:r w:rsidR="002A5440" w:rsidRPr="00EE3CEC">
        <w:t xml:space="preserve">Ivy House </w:t>
      </w:r>
      <w:r w:rsidRPr="00EE3CEC">
        <w:t>team.</w:t>
      </w:r>
    </w:p>
    <w:p w14:paraId="06FB3BAA" w14:textId="77777777" w:rsidR="008A60F7" w:rsidRPr="00EE3CEC" w:rsidRDefault="008A60F7" w:rsidP="00533B9F">
      <w:pPr>
        <w:pStyle w:val="Bullet"/>
      </w:pPr>
      <w:r w:rsidRPr="00EE3CEC">
        <w:t>Genuinely like and enjoy being with children and young people.</w:t>
      </w:r>
    </w:p>
    <w:p w14:paraId="6F2C95B6" w14:textId="77777777" w:rsidR="008A60F7" w:rsidRPr="00EE3CEC" w:rsidRDefault="008A60F7" w:rsidP="00533B9F">
      <w:pPr>
        <w:pStyle w:val="Bullet"/>
      </w:pPr>
      <w:r w:rsidRPr="00EE3CEC">
        <w:t>Be open to new experiences and the ability to be happy with small steps of progress.</w:t>
      </w:r>
    </w:p>
    <w:p w14:paraId="1C7866B9" w14:textId="77777777" w:rsidR="008A60F7" w:rsidRPr="00EE3CEC" w:rsidRDefault="008A60F7" w:rsidP="00533B9F">
      <w:pPr>
        <w:pStyle w:val="Bullet"/>
      </w:pPr>
      <w:r w:rsidRPr="00EE3CEC">
        <w:t xml:space="preserve">Understand that caring for our children and young people is different to caring for your own children. </w:t>
      </w:r>
    </w:p>
    <w:p w14:paraId="52098792" w14:textId="77777777" w:rsidR="008A60F7" w:rsidRPr="00EE3CEC" w:rsidRDefault="008A60F7" w:rsidP="00533B9F">
      <w:pPr>
        <w:pStyle w:val="Bullet"/>
      </w:pPr>
      <w:r w:rsidRPr="00EE3CEC">
        <w:t>Have a great sense of humour.</w:t>
      </w:r>
    </w:p>
    <w:p w14:paraId="52A2C700" w14:textId="77777777" w:rsidR="00C87D7F" w:rsidRPr="00EE3CEC" w:rsidRDefault="00C87D7F" w:rsidP="00E8081A">
      <w:pPr>
        <w:ind w:left="56" w:right="16"/>
        <w:rPr>
          <w:rFonts w:cstheme="minorHAnsi"/>
          <w:b/>
          <w:szCs w:val="28"/>
        </w:rPr>
      </w:pPr>
    </w:p>
    <w:p w14:paraId="5517B11A" w14:textId="77777777" w:rsidR="004154B7" w:rsidRDefault="004154B7">
      <w:pPr>
        <w:spacing w:after="160" w:line="259" w:lineRule="auto"/>
        <w:jc w:val="left"/>
        <w:rPr>
          <w:rFonts w:cstheme="minorHAnsi"/>
          <w:b/>
          <w:sz w:val="32"/>
          <w:szCs w:val="32"/>
        </w:rPr>
      </w:pPr>
      <w:r>
        <w:rPr>
          <w:rFonts w:cstheme="minorHAnsi"/>
          <w:b/>
          <w:sz w:val="32"/>
          <w:szCs w:val="32"/>
        </w:rPr>
        <w:br w:type="page"/>
      </w:r>
    </w:p>
    <w:p w14:paraId="454A4E0D" w14:textId="66297D2F" w:rsidR="00C87D7F" w:rsidRPr="00EE3CEC" w:rsidRDefault="00DC129A" w:rsidP="004154B7">
      <w:pPr>
        <w:pStyle w:val="Heading1"/>
      </w:pPr>
      <w:bookmarkStart w:id="12" w:name="_Toc9001361"/>
      <w:r w:rsidRPr="00EE3CEC">
        <w:lastRenderedPageBreak/>
        <w:t>The Fostering Assessment Process</w:t>
      </w:r>
      <w:bookmarkEnd w:id="12"/>
    </w:p>
    <w:p w14:paraId="4EA12D47" w14:textId="0578FDFF" w:rsidR="00A164ED" w:rsidRPr="00EE3CEC" w:rsidRDefault="00DC129A" w:rsidP="004154B7">
      <w:pPr>
        <w:pStyle w:val="Heading2"/>
      </w:pPr>
      <w:bookmarkStart w:id="13" w:name="_Toc9001362"/>
      <w:r w:rsidRPr="00EE3CEC">
        <w:t>Initial Enquiry Stage</w:t>
      </w:r>
      <w:bookmarkEnd w:id="13"/>
    </w:p>
    <w:p w14:paraId="3BA2264D" w14:textId="77777777" w:rsidR="00A164ED" w:rsidRPr="00EE3CEC" w:rsidRDefault="00A164ED" w:rsidP="00533B9F">
      <w:r w:rsidRPr="00EE3CEC">
        <w:t xml:space="preserve">Once a prospective foster carer / fostering family has enquired either through our website or through telephoning the office to register their interest we assure that one of our qualified Social Workers will phone them within 3 working days to discuss </w:t>
      </w:r>
      <w:r w:rsidR="002A5440" w:rsidRPr="00EE3CEC">
        <w:t xml:space="preserve">their fostering enquiry. We will </w:t>
      </w:r>
      <w:r w:rsidRPr="00EE3CEC">
        <w:t>answer questions and take basic information over the telephone to</w:t>
      </w:r>
      <w:r w:rsidR="002A5440" w:rsidRPr="00EE3CEC">
        <w:t xml:space="preserve"> assess</w:t>
      </w:r>
      <w:r w:rsidRPr="00EE3CEC">
        <w:t xml:space="preserve"> their suitability to proceed</w:t>
      </w:r>
      <w:r w:rsidR="002A5440" w:rsidRPr="00EE3CEC">
        <w:t xml:space="preserve"> to the next stage.</w:t>
      </w:r>
    </w:p>
    <w:p w14:paraId="56A43568" w14:textId="1F31D0B5" w:rsidR="00A164ED" w:rsidRPr="00EE3CEC" w:rsidRDefault="00254A88" w:rsidP="004154B7">
      <w:pPr>
        <w:pStyle w:val="Heading2"/>
      </w:pPr>
      <w:bookmarkStart w:id="14" w:name="_Toc9001363"/>
      <w:r w:rsidRPr="00EE3CEC">
        <w:t>Home</w:t>
      </w:r>
      <w:r w:rsidR="00A164ED" w:rsidRPr="00EE3CEC">
        <w:t xml:space="preserve"> Visit</w:t>
      </w:r>
      <w:bookmarkEnd w:id="14"/>
    </w:p>
    <w:p w14:paraId="74A1C406" w14:textId="77777777" w:rsidR="00A164ED" w:rsidRPr="00EE3CEC" w:rsidRDefault="00B04733" w:rsidP="00533B9F">
      <w:r w:rsidRPr="00EE3CEC">
        <w:t xml:space="preserve">This visit is called an Initial Visit. If both the applicants and </w:t>
      </w:r>
      <w:r w:rsidR="004C3009" w:rsidRPr="00EE3CEC">
        <w:t>the</w:t>
      </w:r>
      <w:r w:rsidRPr="00EE3CEC">
        <w:t xml:space="preserve"> team at Ivy House feel that it is appropriate to </w:t>
      </w:r>
      <w:r w:rsidR="004C3009" w:rsidRPr="00EE3CEC">
        <w:t>proceed,</w:t>
      </w:r>
      <w:r w:rsidRPr="00EE3CEC">
        <w:t xml:space="preserve"> and the applicants would like to progress their application to the next stage then one of our qualified fostering </w:t>
      </w:r>
      <w:r w:rsidR="002A5440" w:rsidRPr="00EE3CEC">
        <w:t xml:space="preserve">Social </w:t>
      </w:r>
      <w:r w:rsidRPr="00EE3CEC">
        <w:t>workers will visit the household.  At this visit we will talk in more depth about the role of a fostering family and the skills and attributes needed to foster with the Ivy House team. We will speak at this visit to other</w:t>
      </w:r>
      <w:r w:rsidR="002A5440" w:rsidRPr="00EE3CEC">
        <w:t>’</w:t>
      </w:r>
      <w:r w:rsidRPr="00EE3CEC">
        <w:t>s members of the household and gain their agreements to proceed as well as assessing the suitability of the home.</w:t>
      </w:r>
    </w:p>
    <w:p w14:paraId="7CEA13EF" w14:textId="37FAFBEC" w:rsidR="00B04733" w:rsidRPr="00EE3CEC" w:rsidRDefault="00B04733" w:rsidP="004154B7">
      <w:pPr>
        <w:pStyle w:val="Heading2"/>
      </w:pPr>
      <w:bookmarkStart w:id="15" w:name="_Toc9001364"/>
      <w:r w:rsidRPr="00EE3CEC">
        <w:t>Assessment</w:t>
      </w:r>
      <w:bookmarkEnd w:id="15"/>
    </w:p>
    <w:p w14:paraId="3B0BBE79" w14:textId="402935BE" w:rsidR="002A5440" w:rsidRPr="00EE3CEC" w:rsidRDefault="00DC129A" w:rsidP="004154B7">
      <w:pPr>
        <w:pStyle w:val="Heading3"/>
      </w:pPr>
      <w:bookmarkStart w:id="16" w:name="_Toc9001365"/>
      <w:r w:rsidRPr="00EE3CEC">
        <w:t>Stage 1</w:t>
      </w:r>
      <w:bookmarkEnd w:id="16"/>
    </w:p>
    <w:p w14:paraId="4C96EB2B" w14:textId="77777777" w:rsidR="001C3204" w:rsidRPr="00EE3CEC" w:rsidRDefault="001C3204" w:rsidP="00533B9F">
      <w:r w:rsidRPr="00EE3CEC">
        <w:t xml:space="preserve">At Ivy house fostering agency we have a </w:t>
      </w:r>
      <w:r w:rsidR="004C3009" w:rsidRPr="00EE3CEC">
        <w:t>two-stage</w:t>
      </w:r>
      <w:r w:rsidRPr="00EE3CEC">
        <w:t xml:space="preserve"> fostering process. The assessment involves us assessing </w:t>
      </w:r>
      <w:r w:rsidR="004C3009" w:rsidRPr="00EE3CEC">
        <w:t>applicant’s</w:t>
      </w:r>
      <w:r w:rsidRPr="00EE3CEC">
        <w:t xml:space="preserve"> suitability and their skills to foster, but also applicants are assessing Ivy House fostering agency to decide if we are the right agency for them.</w:t>
      </w:r>
    </w:p>
    <w:p w14:paraId="54C8A7D6" w14:textId="77777777" w:rsidR="001C3204" w:rsidRPr="00EE3CEC" w:rsidRDefault="001C3204" w:rsidP="00533B9F">
      <w:pPr>
        <w:pStyle w:val="Bullet"/>
      </w:pPr>
      <w:r w:rsidRPr="00EE3CEC">
        <w:t>Have a medical assessment completed by applicants GP and commented on by Ivy house’s medical advisor.</w:t>
      </w:r>
    </w:p>
    <w:p w14:paraId="30DBA711" w14:textId="77777777" w:rsidR="001C3204" w:rsidRPr="00EE3CEC" w:rsidRDefault="001C3204" w:rsidP="00533B9F">
      <w:pPr>
        <w:pStyle w:val="Bullet"/>
      </w:pPr>
      <w:r w:rsidRPr="00EE3CEC">
        <w:t>Have an enhanced DBS criminal disclosure check.</w:t>
      </w:r>
    </w:p>
    <w:p w14:paraId="75A50759" w14:textId="77777777" w:rsidR="001C3204" w:rsidRPr="00EE3CEC" w:rsidRDefault="001C3204" w:rsidP="00533B9F">
      <w:pPr>
        <w:pStyle w:val="Bullet"/>
      </w:pPr>
      <w:r w:rsidRPr="00EE3CEC">
        <w:t>Written consent to enable us to complete checks with the local authority where applicants live or have lived previously.</w:t>
      </w:r>
    </w:p>
    <w:p w14:paraId="5717C8CF" w14:textId="77777777" w:rsidR="001C3204" w:rsidRPr="00EE3CEC" w:rsidRDefault="001C3204" w:rsidP="00533B9F">
      <w:pPr>
        <w:pStyle w:val="Bullet"/>
      </w:pPr>
      <w:r w:rsidRPr="00EE3CEC">
        <w:t>A health and safety check of the home.</w:t>
      </w:r>
    </w:p>
    <w:p w14:paraId="467F8132" w14:textId="77777777" w:rsidR="001C3204" w:rsidRPr="00EE3CEC" w:rsidRDefault="001C3204" w:rsidP="00533B9F">
      <w:pPr>
        <w:pStyle w:val="Bullet"/>
      </w:pPr>
      <w:r w:rsidRPr="00EE3CEC">
        <w:t>Provide two personal referees (non-family members)</w:t>
      </w:r>
    </w:p>
    <w:p w14:paraId="248C2665" w14:textId="77777777" w:rsidR="001C3204" w:rsidRPr="00EE3CEC" w:rsidRDefault="001C3204" w:rsidP="00533B9F">
      <w:pPr>
        <w:pStyle w:val="Bullet"/>
      </w:pPr>
      <w:r w:rsidRPr="00EE3CEC">
        <w:t>Attend</w:t>
      </w:r>
      <w:r w:rsidR="00190EB3" w:rsidRPr="00EE3CEC">
        <w:t xml:space="preserve"> </w:t>
      </w:r>
      <w:r w:rsidRPr="00EE3CEC">
        <w:t>fostering preparation trainin</w:t>
      </w:r>
      <w:r w:rsidR="00190EB3" w:rsidRPr="00EE3CEC">
        <w:t>g course.</w:t>
      </w:r>
    </w:p>
    <w:p w14:paraId="7A7598AD" w14:textId="77777777" w:rsidR="004154B7" w:rsidRDefault="004154B7" w:rsidP="00254A88">
      <w:pPr>
        <w:rPr>
          <w:rFonts w:cstheme="minorHAnsi"/>
          <w:szCs w:val="28"/>
        </w:rPr>
      </w:pPr>
    </w:p>
    <w:p w14:paraId="4F04F514" w14:textId="4D88F2DC" w:rsidR="001C3204" w:rsidRPr="00EE3CEC" w:rsidRDefault="00DC129A" w:rsidP="004154B7">
      <w:pPr>
        <w:pStyle w:val="Heading3"/>
      </w:pPr>
      <w:bookmarkStart w:id="17" w:name="_Toc9001366"/>
      <w:r w:rsidRPr="00EE3CEC">
        <w:t>Stage 2</w:t>
      </w:r>
      <w:bookmarkEnd w:id="17"/>
    </w:p>
    <w:p w14:paraId="0C3AEE90" w14:textId="77777777" w:rsidR="00B04733" w:rsidRPr="00EE3CEC" w:rsidRDefault="00B04733" w:rsidP="00533B9F">
      <w:r w:rsidRPr="00EE3CEC">
        <w:t>The assessment can take up to 4 months to complete from this stage. The assessment will cover the following areas:</w:t>
      </w:r>
    </w:p>
    <w:p w14:paraId="4BDECC2D" w14:textId="77777777" w:rsidR="00B04733" w:rsidRPr="00EE3CEC" w:rsidRDefault="00B04733" w:rsidP="00533B9F">
      <w:pPr>
        <w:pStyle w:val="Bullet"/>
      </w:pPr>
      <w:r w:rsidRPr="00EE3CEC">
        <w:t>Individual histories and profiles of each member of the fostering hous</w:t>
      </w:r>
      <w:r w:rsidR="002113E3" w:rsidRPr="00EE3CEC">
        <w:t>e</w:t>
      </w:r>
      <w:r w:rsidRPr="00EE3CEC">
        <w:t>hold.</w:t>
      </w:r>
    </w:p>
    <w:p w14:paraId="3D4BA739" w14:textId="77777777" w:rsidR="00B04733" w:rsidRPr="00EE3CEC" w:rsidRDefault="00B04733" w:rsidP="00533B9F">
      <w:pPr>
        <w:pStyle w:val="Bullet"/>
      </w:pPr>
      <w:r w:rsidRPr="00EE3CEC">
        <w:t>Descriptions of family life.</w:t>
      </w:r>
    </w:p>
    <w:p w14:paraId="1A5B1D7C" w14:textId="77777777" w:rsidR="00B04733" w:rsidRPr="00EE3CEC" w:rsidRDefault="00B04733" w:rsidP="00533B9F">
      <w:pPr>
        <w:pStyle w:val="Bullet"/>
      </w:pPr>
      <w:r w:rsidRPr="00EE3CEC">
        <w:t>Relationships / partnerships and friendships.</w:t>
      </w:r>
    </w:p>
    <w:p w14:paraId="3486E77A" w14:textId="77777777" w:rsidR="00B04733" w:rsidRPr="00EE3CEC" w:rsidRDefault="00B04733" w:rsidP="00533B9F">
      <w:pPr>
        <w:pStyle w:val="Bullet"/>
      </w:pPr>
      <w:r w:rsidRPr="00EE3CEC">
        <w:t>Experiences of parenting or providing care to others.</w:t>
      </w:r>
    </w:p>
    <w:p w14:paraId="366B0D76" w14:textId="77777777" w:rsidR="00B04733" w:rsidRPr="00EE3CEC" w:rsidRDefault="00B04733" w:rsidP="00533B9F">
      <w:pPr>
        <w:pStyle w:val="Bullet"/>
      </w:pPr>
      <w:r w:rsidRPr="00EE3CEC">
        <w:t>Support networks. These are: friends / family who will offer support to you.</w:t>
      </w:r>
    </w:p>
    <w:p w14:paraId="43F02F0D" w14:textId="77777777" w:rsidR="002113E3" w:rsidRPr="00EE3CEC" w:rsidRDefault="002113E3" w:rsidP="00533B9F">
      <w:pPr>
        <w:pStyle w:val="Bullet"/>
      </w:pPr>
      <w:r w:rsidRPr="00EE3CEC">
        <w:t>Values / beliefs, strengths and vulnerabilities of all fostering household members.</w:t>
      </w:r>
    </w:p>
    <w:p w14:paraId="7049CEA0" w14:textId="77777777" w:rsidR="002113E3" w:rsidRPr="00EE3CEC" w:rsidRDefault="002113E3" w:rsidP="00533B9F">
      <w:pPr>
        <w:pStyle w:val="Bullet"/>
      </w:pPr>
      <w:r w:rsidRPr="00EE3CEC">
        <w:t>Valuing diversity</w:t>
      </w:r>
    </w:p>
    <w:p w14:paraId="5A88C636" w14:textId="77777777" w:rsidR="002113E3" w:rsidRPr="00EE3CEC" w:rsidRDefault="002113E3" w:rsidP="00533B9F">
      <w:pPr>
        <w:pStyle w:val="Bullet"/>
      </w:pPr>
      <w:r w:rsidRPr="00EE3CEC">
        <w:t>Ability to manage change effectively</w:t>
      </w:r>
    </w:p>
    <w:p w14:paraId="4C28E9A5" w14:textId="77777777" w:rsidR="002113E3" w:rsidRPr="00EE3CEC" w:rsidRDefault="002113E3" w:rsidP="00533B9F">
      <w:pPr>
        <w:pStyle w:val="Bullet"/>
      </w:pPr>
      <w:r w:rsidRPr="00EE3CEC">
        <w:lastRenderedPageBreak/>
        <w:t>The capacity to care for children and young people who have suffered harm.</w:t>
      </w:r>
    </w:p>
    <w:p w14:paraId="58984B96" w14:textId="77777777" w:rsidR="00190EB3" w:rsidRPr="00EE3CEC" w:rsidRDefault="00190EB3" w:rsidP="00533B9F">
      <w:pPr>
        <w:pStyle w:val="Bullet"/>
      </w:pPr>
      <w:r w:rsidRPr="00EE3CEC">
        <w:t xml:space="preserve">Further personal, </w:t>
      </w:r>
      <w:r w:rsidR="004C3009" w:rsidRPr="00EE3CEC">
        <w:t>ex-partner</w:t>
      </w:r>
      <w:r w:rsidRPr="00EE3CEC">
        <w:t>, education and employment references will be sought.</w:t>
      </w:r>
    </w:p>
    <w:p w14:paraId="6598A1DE" w14:textId="77777777" w:rsidR="00072B57" w:rsidRPr="00EE3CEC" w:rsidRDefault="004C3009" w:rsidP="00533B9F">
      <w:pPr>
        <w:pStyle w:val="Bullet"/>
      </w:pPr>
      <w:r w:rsidRPr="00EE3CEC">
        <w:t>Overseas</w:t>
      </w:r>
      <w:r w:rsidR="00072B57" w:rsidRPr="00EE3CEC">
        <w:t xml:space="preserve"> assessments.</w:t>
      </w:r>
    </w:p>
    <w:p w14:paraId="662D3A66" w14:textId="69B6C109" w:rsidR="00190EB3" w:rsidRPr="00461B1F" w:rsidRDefault="00072B57" w:rsidP="00533B9F">
      <w:pPr>
        <w:pStyle w:val="Bullet"/>
      </w:pPr>
      <w:r w:rsidRPr="00EE3CEC">
        <w:t>Pet assessments</w:t>
      </w:r>
    </w:p>
    <w:p w14:paraId="70264B98" w14:textId="77777777" w:rsidR="00190EB3" w:rsidRPr="00EE3CEC" w:rsidRDefault="00190EB3" w:rsidP="00190EB3">
      <w:pPr>
        <w:pStyle w:val="ListParagraph"/>
        <w:ind w:left="781" w:right="16"/>
        <w:rPr>
          <w:rFonts w:asciiTheme="minorHAnsi" w:hAnsiTheme="minorHAnsi" w:cstheme="minorHAnsi"/>
          <w:sz w:val="28"/>
          <w:szCs w:val="28"/>
        </w:rPr>
      </w:pPr>
    </w:p>
    <w:p w14:paraId="082EFFAE" w14:textId="77777777" w:rsidR="002113E3" w:rsidRPr="00EE3CEC" w:rsidRDefault="002113E3" w:rsidP="00533B9F">
      <w:r w:rsidRPr="00EE3CEC">
        <w:t>The Social worker will visit the fostering home</w:t>
      </w:r>
      <w:r w:rsidR="00B17DB2" w:rsidRPr="00EE3CEC">
        <w:t xml:space="preserve"> regularly</w:t>
      </w:r>
      <w:r w:rsidRPr="00EE3CEC">
        <w:t xml:space="preserve"> throughout the fostering</w:t>
      </w:r>
      <w:r w:rsidR="00B17DB2" w:rsidRPr="00EE3CEC">
        <w:t xml:space="preserve"> assessment</w:t>
      </w:r>
      <w:r w:rsidRPr="00EE3CEC">
        <w:t xml:space="preserve"> process. The assessment is a</w:t>
      </w:r>
      <w:r w:rsidR="00190EB3" w:rsidRPr="00EE3CEC">
        <w:t xml:space="preserve"> </w:t>
      </w:r>
      <w:r w:rsidRPr="00EE3CEC">
        <w:t>2way process and requires the fostering household members to work jointly on tasks and learning to equip them with</w:t>
      </w:r>
      <w:r w:rsidR="00190EB3" w:rsidRPr="00EE3CEC">
        <w:t xml:space="preserve"> understanding the complexities of caring for children and young people who have experienced harm and trauma.</w:t>
      </w:r>
      <w:r w:rsidRPr="00EE3CEC">
        <w:t xml:space="preserve">  </w:t>
      </w:r>
    </w:p>
    <w:p w14:paraId="0C8E99DE" w14:textId="04902EBB" w:rsidR="00AD0E6C" w:rsidRDefault="00B17DB2" w:rsidP="00533B9F">
      <w:r w:rsidRPr="00EE3CEC">
        <w:t xml:space="preserve">The </w:t>
      </w:r>
      <w:r w:rsidR="00ED7C3B" w:rsidRPr="00EE3CEC">
        <w:t xml:space="preserve">assessing </w:t>
      </w:r>
      <w:r w:rsidRPr="00EE3CEC">
        <w:t>Social worker and applicants will make a joint decision based on skills, experience</w:t>
      </w:r>
      <w:r w:rsidR="00ED7C3B" w:rsidRPr="00EE3CEC">
        <w:t xml:space="preserve"> and </w:t>
      </w:r>
      <w:r w:rsidRPr="00EE3CEC">
        <w:t>family life for</w:t>
      </w:r>
      <w:r w:rsidR="00CA1C4B" w:rsidRPr="00EE3CEC">
        <w:t xml:space="preserve"> their</w:t>
      </w:r>
      <w:r w:rsidRPr="00EE3CEC">
        <w:t xml:space="preserve"> suitability to foster</w:t>
      </w:r>
      <w:r w:rsidR="00CA1C4B" w:rsidRPr="00EE3CEC">
        <w:t>.</w:t>
      </w:r>
      <w:r w:rsidRPr="00EE3CEC">
        <w:t xml:space="preserve"> </w:t>
      </w:r>
      <w:r w:rsidR="00CA1C4B" w:rsidRPr="00EE3CEC">
        <w:t>T</w:t>
      </w:r>
      <w:r w:rsidR="00ED7C3B" w:rsidRPr="00EE3CEC">
        <w:t>he Social worker will</w:t>
      </w:r>
      <w:r w:rsidR="00CA1C4B" w:rsidRPr="00EE3CEC">
        <w:t xml:space="preserve"> then</w:t>
      </w:r>
      <w:r w:rsidRPr="00EE3CEC">
        <w:t xml:space="preserve"> make a recommendation as to the age</w:t>
      </w:r>
      <w:r w:rsidR="00E45039" w:rsidRPr="00EE3CEC">
        <w:t xml:space="preserve"> and number of children that the fostering </w:t>
      </w:r>
      <w:r w:rsidR="00ED7C3B" w:rsidRPr="00EE3CEC">
        <w:t>household can care for. The assessment will</w:t>
      </w:r>
      <w:r w:rsidR="00CA1C4B" w:rsidRPr="00EE3CEC">
        <w:t xml:space="preserve"> then</w:t>
      </w:r>
      <w:r w:rsidR="00ED7C3B" w:rsidRPr="00EE3CEC">
        <w:t xml:space="preserve"> be presented to </w:t>
      </w:r>
      <w:r w:rsidR="00CA1C4B" w:rsidRPr="00EE3CEC">
        <w:t xml:space="preserve">Ivy House </w:t>
      </w:r>
      <w:r w:rsidR="00ED7C3B" w:rsidRPr="00EE3CEC">
        <w:t>foster panel.</w:t>
      </w:r>
    </w:p>
    <w:p w14:paraId="2A5D65BF" w14:textId="5C15117F" w:rsidR="00C617B5" w:rsidRDefault="00C617B5" w:rsidP="00533B9F"/>
    <w:p w14:paraId="0ED365CA" w14:textId="1AD7EA3C" w:rsidR="00070579" w:rsidRDefault="00C617B5" w:rsidP="00070579">
      <w:pPr>
        <w:rPr>
          <w:rFonts w:eastAsiaTheme="minorHAnsi" w:cs="Calibri"/>
          <w:color w:val="auto"/>
          <w:sz w:val="22"/>
        </w:rPr>
      </w:pPr>
      <w:r>
        <w:t xml:space="preserve">The </w:t>
      </w:r>
      <w:r w:rsidR="00070579">
        <w:t xml:space="preserve">Placement types </w:t>
      </w:r>
      <w:r w:rsidR="004D3770">
        <w:t xml:space="preserve">at Ivy House Fostering </w:t>
      </w:r>
      <w:r w:rsidR="00907FE7">
        <w:t>are as follows:</w:t>
      </w:r>
    </w:p>
    <w:p w14:paraId="5EF4A9DB" w14:textId="77777777" w:rsidR="00070579" w:rsidRPr="00272EA6" w:rsidRDefault="00070579" w:rsidP="00070579">
      <w:pPr>
        <w:pStyle w:val="ListParagraph"/>
        <w:numPr>
          <w:ilvl w:val="0"/>
          <w:numId w:val="34"/>
        </w:numPr>
        <w:contextualSpacing w:val="0"/>
        <w:rPr>
          <w:rFonts w:asciiTheme="minorHAnsi" w:hAnsiTheme="minorHAnsi" w:cstheme="minorHAnsi"/>
        </w:rPr>
      </w:pPr>
      <w:r w:rsidRPr="00272EA6">
        <w:rPr>
          <w:rFonts w:asciiTheme="minorHAnsi" w:hAnsiTheme="minorHAnsi" w:cstheme="minorHAnsi"/>
        </w:rPr>
        <w:t>Task centred (short term)</w:t>
      </w:r>
    </w:p>
    <w:p w14:paraId="6B252E97" w14:textId="77777777" w:rsidR="00070579" w:rsidRPr="00272EA6" w:rsidRDefault="00070579" w:rsidP="00070579">
      <w:pPr>
        <w:pStyle w:val="ListParagraph"/>
        <w:numPr>
          <w:ilvl w:val="0"/>
          <w:numId w:val="34"/>
        </w:numPr>
        <w:contextualSpacing w:val="0"/>
        <w:rPr>
          <w:rFonts w:asciiTheme="minorHAnsi" w:hAnsiTheme="minorHAnsi" w:cstheme="minorHAnsi"/>
        </w:rPr>
      </w:pPr>
      <w:r w:rsidRPr="00272EA6">
        <w:rPr>
          <w:rFonts w:asciiTheme="minorHAnsi" w:hAnsiTheme="minorHAnsi" w:cstheme="minorHAnsi"/>
        </w:rPr>
        <w:t>Long term</w:t>
      </w:r>
    </w:p>
    <w:p w14:paraId="0C79569D" w14:textId="77777777" w:rsidR="00070579" w:rsidRPr="00272EA6" w:rsidRDefault="00070579" w:rsidP="00070579">
      <w:pPr>
        <w:pStyle w:val="ListParagraph"/>
        <w:numPr>
          <w:ilvl w:val="0"/>
          <w:numId w:val="34"/>
        </w:numPr>
        <w:contextualSpacing w:val="0"/>
        <w:rPr>
          <w:rFonts w:asciiTheme="minorHAnsi" w:hAnsiTheme="minorHAnsi" w:cstheme="minorHAnsi"/>
        </w:rPr>
      </w:pPr>
      <w:r w:rsidRPr="00272EA6">
        <w:rPr>
          <w:rFonts w:asciiTheme="minorHAnsi" w:hAnsiTheme="minorHAnsi" w:cstheme="minorHAnsi"/>
        </w:rPr>
        <w:t xml:space="preserve">Bridging </w:t>
      </w:r>
    </w:p>
    <w:p w14:paraId="25FC6CF9" w14:textId="74D3CABB" w:rsidR="00070579" w:rsidRPr="00272EA6" w:rsidRDefault="00070579" w:rsidP="00070579">
      <w:pPr>
        <w:pStyle w:val="ListParagraph"/>
        <w:numPr>
          <w:ilvl w:val="0"/>
          <w:numId w:val="34"/>
        </w:numPr>
        <w:contextualSpacing w:val="0"/>
        <w:rPr>
          <w:rFonts w:asciiTheme="minorHAnsi" w:hAnsiTheme="minorHAnsi" w:cstheme="minorHAnsi"/>
        </w:rPr>
      </w:pPr>
      <w:r w:rsidRPr="00272EA6">
        <w:rPr>
          <w:rFonts w:asciiTheme="minorHAnsi" w:hAnsiTheme="minorHAnsi" w:cstheme="minorHAnsi"/>
        </w:rPr>
        <w:t>Parent and child</w:t>
      </w:r>
    </w:p>
    <w:p w14:paraId="7C1554BA" w14:textId="57512610" w:rsidR="004D3770" w:rsidRPr="00272EA6" w:rsidRDefault="004D3770" w:rsidP="00070579">
      <w:pPr>
        <w:pStyle w:val="ListParagraph"/>
        <w:numPr>
          <w:ilvl w:val="0"/>
          <w:numId w:val="34"/>
        </w:numPr>
        <w:contextualSpacing w:val="0"/>
        <w:rPr>
          <w:rFonts w:asciiTheme="minorHAnsi" w:hAnsiTheme="minorHAnsi" w:cstheme="minorHAnsi"/>
        </w:rPr>
      </w:pPr>
      <w:r w:rsidRPr="00272EA6">
        <w:rPr>
          <w:rFonts w:asciiTheme="minorHAnsi" w:hAnsiTheme="minorHAnsi" w:cstheme="minorHAnsi"/>
        </w:rPr>
        <w:t>Support</w:t>
      </w:r>
      <w:r w:rsidR="00907FE7" w:rsidRPr="00272EA6">
        <w:rPr>
          <w:rFonts w:asciiTheme="minorHAnsi" w:hAnsiTheme="minorHAnsi" w:cstheme="minorHAnsi"/>
        </w:rPr>
        <w:t xml:space="preserve"> care/ Respite</w:t>
      </w:r>
    </w:p>
    <w:p w14:paraId="5F2E2720" w14:textId="220EB8DC" w:rsidR="00907FE7" w:rsidRPr="00272EA6" w:rsidRDefault="00907FE7" w:rsidP="00070579">
      <w:pPr>
        <w:pStyle w:val="ListParagraph"/>
        <w:numPr>
          <w:ilvl w:val="0"/>
          <w:numId w:val="34"/>
        </w:numPr>
        <w:contextualSpacing w:val="0"/>
        <w:rPr>
          <w:rFonts w:asciiTheme="minorHAnsi" w:hAnsiTheme="minorHAnsi" w:cstheme="minorHAnsi"/>
        </w:rPr>
      </w:pPr>
      <w:r w:rsidRPr="00272EA6">
        <w:rPr>
          <w:rFonts w:asciiTheme="minorHAnsi" w:hAnsiTheme="minorHAnsi" w:cstheme="minorHAnsi"/>
        </w:rPr>
        <w:t>Emergency</w:t>
      </w:r>
    </w:p>
    <w:p w14:paraId="46D51B79" w14:textId="0438303B" w:rsidR="00254A88" w:rsidRPr="00EE3CEC" w:rsidRDefault="00AD0E6C" w:rsidP="00AD0E6C">
      <w:pPr>
        <w:spacing w:after="160" w:line="259" w:lineRule="auto"/>
        <w:jc w:val="left"/>
        <w:rPr>
          <w:rFonts w:cstheme="minorHAnsi"/>
          <w:szCs w:val="28"/>
        </w:rPr>
      </w:pPr>
      <w:r>
        <w:rPr>
          <w:rFonts w:cstheme="minorHAnsi"/>
          <w:szCs w:val="28"/>
        </w:rPr>
        <w:br w:type="page"/>
      </w:r>
    </w:p>
    <w:p w14:paraId="55B188C7" w14:textId="237CA96D" w:rsidR="00ED7C3B" w:rsidRPr="00AD0E6C" w:rsidRDefault="00DC129A" w:rsidP="00AD0E6C">
      <w:pPr>
        <w:pStyle w:val="Heading1"/>
      </w:pPr>
      <w:bookmarkStart w:id="18" w:name="_Toc9001367"/>
      <w:r w:rsidRPr="00AD0E6C">
        <w:lastRenderedPageBreak/>
        <w:t>The Foster Panel</w:t>
      </w:r>
      <w:bookmarkEnd w:id="18"/>
    </w:p>
    <w:p w14:paraId="16D91DCD" w14:textId="77777777" w:rsidR="00ED7C3B" w:rsidRPr="00EE3CEC" w:rsidRDefault="00ED7C3B" w:rsidP="00533B9F">
      <w:r w:rsidRPr="00EE3CEC">
        <w:t>The foste</w:t>
      </w:r>
      <w:r w:rsidR="00F46259" w:rsidRPr="00EE3CEC">
        <w:t>r</w:t>
      </w:r>
      <w:r w:rsidRPr="00EE3CEC">
        <w:t xml:space="preserve"> panel plays a vital role in the provision and monitoring of fostering</w:t>
      </w:r>
      <w:r w:rsidR="00CA1C4B" w:rsidRPr="00EE3CEC">
        <w:t xml:space="preserve"> services.</w:t>
      </w:r>
    </w:p>
    <w:p w14:paraId="2258FD58" w14:textId="77777777" w:rsidR="000C5B4A" w:rsidRPr="00EE3CEC" w:rsidRDefault="000C5B4A" w:rsidP="00533B9F">
      <w:r w:rsidRPr="00EE3CEC">
        <w:t>Once the assessment is completed the applicants will have the opportunity to read and discuss possible amendments to the report. The report will then be presented to the fostering panel. Prospective fostering families and their Social Worker must attend the foster panel.</w:t>
      </w:r>
    </w:p>
    <w:p w14:paraId="4AFBD177" w14:textId="77777777" w:rsidR="00226B03" w:rsidRPr="00EE3CEC" w:rsidRDefault="000C5B4A" w:rsidP="00533B9F">
      <w:r w:rsidRPr="00EE3CEC">
        <w:t xml:space="preserve">Once the agency decision maker has made the final decision, Ivy House fostering agency will verbally and in writing inform the </w:t>
      </w:r>
      <w:r w:rsidR="00226B03" w:rsidRPr="00EE3CEC">
        <w:t xml:space="preserve">prospective </w:t>
      </w:r>
      <w:r w:rsidRPr="00EE3CEC">
        <w:t>fostering family of the outcome.</w:t>
      </w:r>
    </w:p>
    <w:p w14:paraId="399F9A6C" w14:textId="77777777" w:rsidR="00ED7C3B" w:rsidRPr="00EE3CEC" w:rsidRDefault="00226B03" w:rsidP="00533B9F">
      <w:r w:rsidRPr="00EE3CEC">
        <w:t xml:space="preserve">Further </w:t>
      </w:r>
      <w:r w:rsidR="00ED7C3B" w:rsidRPr="00EE3CEC">
        <w:t>role</w:t>
      </w:r>
      <w:r w:rsidRPr="00EE3CEC">
        <w:t>s</w:t>
      </w:r>
      <w:r w:rsidR="00ED7C3B" w:rsidRPr="00EE3CEC">
        <w:t xml:space="preserve"> of the foster panel </w:t>
      </w:r>
      <w:r w:rsidRPr="00EE3CEC">
        <w:t>are</w:t>
      </w:r>
      <w:r w:rsidR="00ED7C3B" w:rsidRPr="00EE3CEC">
        <w:t xml:space="preserve"> to act independently to Ivy House fostering Agency</w:t>
      </w:r>
      <w:r w:rsidR="00CA1C4B" w:rsidRPr="00EE3CEC">
        <w:t>.</w:t>
      </w:r>
      <w:r w:rsidR="00ED7C3B" w:rsidRPr="00EE3CEC">
        <w:t xml:space="preserve"> The panel advise the agency in relation to:</w:t>
      </w:r>
    </w:p>
    <w:p w14:paraId="3AF3F30F" w14:textId="77777777" w:rsidR="00ED7C3B" w:rsidRPr="00EE3CEC" w:rsidRDefault="00ED7C3B" w:rsidP="00533B9F">
      <w:pPr>
        <w:pStyle w:val="Bullet"/>
      </w:pPr>
      <w:r w:rsidRPr="00EE3CEC">
        <w:t>New carer applications</w:t>
      </w:r>
      <w:r w:rsidR="00CA1C4B" w:rsidRPr="00EE3CEC">
        <w:t xml:space="preserve"> / assessments</w:t>
      </w:r>
      <w:r w:rsidR="000C5B4A" w:rsidRPr="00EE3CEC">
        <w:t>.</w:t>
      </w:r>
    </w:p>
    <w:p w14:paraId="3BC0476A" w14:textId="77777777" w:rsidR="00ED7C3B" w:rsidRPr="00EE3CEC" w:rsidRDefault="00ED7C3B" w:rsidP="00533B9F">
      <w:pPr>
        <w:pStyle w:val="Bullet"/>
      </w:pPr>
      <w:r w:rsidRPr="00EE3CEC">
        <w:t>Annual fostering</w:t>
      </w:r>
      <w:r w:rsidR="00CA1C4B" w:rsidRPr="00EE3CEC">
        <w:t xml:space="preserve"> family</w:t>
      </w:r>
      <w:r w:rsidRPr="00EE3CEC">
        <w:t xml:space="preserve"> reviews</w:t>
      </w:r>
    </w:p>
    <w:p w14:paraId="5A80737D" w14:textId="77777777" w:rsidR="00ED7C3B" w:rsidRPr="00EE3CEC" w:rsidRDefault="00ED7C3B" w:rsidP="00533B9F">
      <w:pPr>
        <w:pStyle w:val="Bullet"/>
      </w:pPr>
      <w:r w:rsidRPr="00EE3CEC">
        <w:t>Allegations or concerns</w:t>
      </w:r>
    </w:p>
    <w:p w14:paraId="0CDB7547" w14:textId="77777777" w:rsidR="00ED7C3B" w:rsidRPr="00EE3CEC" w:rsidRDefault="00ED7C3B" w:rsidP="00533B9F">
      <w:pPr>
        <w:pStyle w:val="Bullet"/>
      </w:pPr>
      <w:r w:rsidRPr="00EE3CEC">
        <w:t>They report on</w:t>
      </w:r>
      <w:r w:rsidR="00CA1C4B" w:rsidRPr="00EE3CEC">
        <w:t xml:space="preserve"> the</w:t>
      </w:r>
      <w:r w:rsidRPr="00EE3CEC">
        <w:t xml:space="preserve"> performance</w:t>
      </w:r>
      <w:r w:rsidR="00CA1C4B" w:rsidRPr="00EE3CEC">
        <w:t xml:space="preserve"> of Ivy House fostering agency.</w:t>
      </w:r>
    </w:p>
    <w:p w14:paraId="5A2EE9BA" w14:textId="77777777" w:rsidR="00ED7C3B" w:rsidRPr="00EE3CEC" w:rsidRDefault="00ED7C3B" w:rsidP="00533B9F">
      <w:pPr>
        <w:pStyle w:val="Bullet"/>
      </w:pPr>
      <w:r w:rsidRPr="00EE3CEC">
        <w:t xml:space="preserve">They provide annual fostering reports. </w:t>
      </w:r>
    </w:p>
    <w:p w14:paraId="54C9629B" w14:textId="77777777" w:rsidR="00ED7C3B" w:rsidRPr="00EE3CEC" w:rsidRDefault="00ED7C3B" w:rsidP="00533B9F">
      <w:pPr>
        <w:pStyle w:val="Bullet"/>
      </w:pPr>
      <w:r w:rsidRPr="00EE3CEC">
        <w:t>Panel is made up from a list of suitably qualified and experienced and vetted people who come from a variety of backgrounds.</w:t>
      </w:r>
    </w:p>
    <w:p w14:paraId="4CD8AC93" w14:textId="77777777" w:rsidR="00ED7C3B" w:rsidRPr="00EE3CEC" w:rsidRDefault="00ED7C3B" w:rsidP="00533B9F">
      <w:pPr>
        <w:pStyle w:val="Bullet"/>
      </w:pPr>
      <w:r w:rsidRPr="00EE3CEC">
        <w:t>There will be a minimum of 5 panel members, who will have an induction are trained annually and have appraisals regarding their roles as panel members.</w:t>
      </w:r>
    </w:p>
    <w:p w14:paraId="2F615C32" w14:textId="77777777" w:rsidR="00ED7C3B" w:rsidRPr="00EE3CEC" w:rsidRDefault="00ED7C3B" w:rsidP="00533B9F">
      <w:pPr>
        <w:pStyle w:val="Bullet"/>
      </w:pPr>
      <w:r w:rsidRPr="00EE3CEC">
        <w:t>The panel chair is an independent member who makes recommendations.</w:t>
      </w:r>
    </w:p>
    <w:p w14:paraId="451AA701" w14:textId="77777777" w:rsidR="00ED7C3B" w:rsidRPr="00EE3CEC" w:rsidRDefault="00ED7C3B" w:rsidP="00533B9F">
      <w:pPr>
        <w:pStyle w:val="Bullet"/>
      </w:pPr>
      <w:r w:rsidRPr="00EE3CEC">
        <w:t>The panel agency decision maker is an independent member who makes the overall decision from the recommendations of the foster panel</w:t>
      </w:r>
      <w:r w:rsidR="000C5B4A" w:rsidRPr="00EE3CEC">
        <w:t xml:space="preserve"> and the Social work assessment presented.</w:t>
      </w:r>
    </w:p>
    <w:p w14:paraId="638526B6" w14:textId="3C37D3B6" w:rsidR="00A1363D" w:rsidRPr="00533B9F" w:rsidRDefault="00ED7C3B" w:rsidP="00ED7C3B">
      <w:pPr>
        <w:pStyle w:val="Bullet"/>
      </w:pPr>
      <w:r w:rsidRPr="00EE3CEC">
        <w:t>The panel advisor advises panel on regulations, processes and standards of fostering practice.</w:t>
      </w:r>
    </w:p>
    <w:p w14:paraId="56C71006" w14:textId="77777777" w:rsidR="00533B9F" w:rsidRDefault="00533B9F">
      <w:pPr>
        <w:spacing w:after="160" w:line="259" w:lineRule="auto"/>
        <w:jc w:val="left"/>
        <w:rPr>
          <w:b/>
          <w:sz w:val="32"/>
          <w:lang w:val="en-US"/>
        </w:rPr>
      </w:pPr>
      <w:r>
        <w:br w:type="page"/>
      </w:r>
    </w:p>
    <w:p w14:paraId="062B0124" w14:textId="44C1B845" w:rsidR="00A1363D" w:rsidRPr="00EE3CEC" w:rsidRDefault="00DC129A" w:rsidP="00AD0E6C">
      <w:pPr>
        <w:pStyle w:val="Heading1"/>
      </w:pPr>
      <w:bookmarkStart w:id="19" w:name="_Toc9001368"/>
      <w:r w:rsidRPr="00EE3CEC">
        <w:lastRenderedPageBreak/>
        <w:t>Foster Carer Review</w:t>
      </w:r>
      <w:bookmarkEnd w:id="19"/>
    </w:p>
    <w:p w14:paraId="3AD78092" w14:textId="77777777" w:rsidR="00A1363D" w:rsidRPr="00EE3CEC" w:rsidRDefault="00A1363D" w:rsidP="00533B9F">
      <w:r w:rsidRPr="00EE3CEC">
        <w:t xml:space="preserve">All fostering families have an annual review to reflect and appraise on their previous years fostering experiences. </w:t>
      </w:r>
    </w:p>
    <w:p w14:paraId="786C273E" w14:textId="77777777" w:rsidR="00A1363D" w:rsidRPr="00EE3CEC" w:rsidRDefault="00A1363D" w:rsidP="00533B9F">
      <w:r w:rsidRPr="00EE3CEC">
        <w:t>The main aim of the review is to determine whether the fostering family’s approval continues to be suitable and whether there should be any changes to the terms of their fostering registration.</w:t>
      </w:r>
    </w:p>
    <w:p w14:paraId="682A7D4B" w14:textId="77777777" w:rsidR="00A1363D" w:rsidRPr="00EE3CEC" w:rsidRDefault="00A1363D" w:rsidP="00533B9F">
      <w:r w:rsidRPr="00EE3CEC">
        <w:t>This review provides an opportunity to look at what worked well and what areas of fostering practice we can look to support and develop further.</w:t>
      </w:r>
    </w:p>
    <w:p w14:paraId="4115852E" w14:textId="77777777" w:rsidR="000C5B4A" w:rsidRPr="00EE3CEC" w:rsidRDefault="00A1363D" w:rsidP="00533B9F">
      <w:r w:rsidRPr="00EE3CEC">
        <w:t>We will set goals to achieve these aims by devising a Personal Development Plan and through the completion of the Training Development Standards.</w:t>
      </w:r>
    </w:p>
    <w:p w14:paraId="03C14AE5" w14:textId="77777777" w:rsidR="00DC129A" w:rsidRDefault="00DC129A">
      <w:pPr>
        <w:spacing w:after="160" w:line="259" w:lineRule="auto"/>
        <w:jc w:val="left"/>
        <w:rPr>
          <w:b/>
          <w:sz w:val="32"/>
          <w:lang w:val="en-US"/>
        </w:rPr>
      </w:pPr>
      <w:r>
        <w:br w:type="page"/>
      </w:r>
    </w:p>
    <w:p w14:paraId="71A314DE" w14:textId="760711BB" w:rsidR="005930E4" w:rsidRPr="00EE3CEC" w:rsidRDefault="00DC129A" w:rsidP="00AD0E6C">
      <w:pPr>
        <w:pStyle w:val="Heading1"/>
        <w:rPr>
          <w:rFonts w:eastAsiaTheme="minorHAnsi"/>
          <w:color w:val="auto"/>
        </w:rPr>
      </w:pPr>
      <w:bookmarkStart w:id="20" w:name="_Toc9001369"/>
      <w:r w:rsidRPr="00EE3CEC">
        <w:lastRenderedPageBreak/>
        <w:t xml:space="preserve">Support </w:t>
      </w:r>
      <w:r w:rsidR="00E87DF1">
        <w:t>f</w:t>
      </w:r>
      <w:r w:rsidRPr="00EE3CEC">
        <w:t xml:space="preserve">or </w:t>
      </w:r>
      <w:r w:rsidR="00E87DF1">
        <w:t>o</w:t>
      </w:r>
      <w:r w:rsidRPr="00EE3CEC">
        <w:t>ur Fostering Families</w:t>
      </w:r>
      <w:bookmarkEnd w:id="20"/>
    </w:p>
    <w:p w14:paraId="18647CB7" w14:textId="03C8CDFA" w:rsidR="005930E4" w:rsidRPr="00EE3CEC" w:rsidRDefault="008E45A6" w:rsidP="00AD0E6C">
      <w:pPr>
        <w:pStyle w:val="Heading2"/>
      </w:pPr>
      <w:bookmarkStart w:id="21" w:name="_Toc9001370"/>
      <w:r w:rsidRPr="00EE3CEC">
        <w:t>Support</w:t>
      </w:r>
      <w:bookmarkEnd w:id="21"/>
    </w:p>
    <w:p w14:paraId="621139E4" w14:textId="77777777" w:rsidR="00226B03" w:rsidRPr="00EE3CEC" w:rsidRDefault="005930E4" w:rsidP="00533B9F">
      <w:r w:rsidRPr="00EE3CEC">
        <w:t>Ivy House fostering families will receive support from our dedicated team.</w:t>
      </w:r>
      <w:r w:rsidR="00226B03" w:rsidRPr="00EE3CEC">
        <w:t xml:space="preserve"> Following </w:t>
      </w:r>
      <w:r w:rsidR="004C3009" w:rsidRPr="00EE3CEC">
        <w:t>approval,</w:t>
      </w:r>
      <w:r w:rsidR="00226B03" w:rsidRPr="00EE3CEC">
        <w:t xml:space="preserve"> the fostering family will be allocated a supervising social worker.</w:t>
      </w:r>
    </w:p>
    <w:p w14:paraId="49E6CF9F" w14:textId="23185E6C" w:rsidR="00190EB3" w:rsidRPr="00EE3CEC" w:rsidRDefault="005930E4" w:rsidP="00533B9F">
      <w:r w:rsidRPr="00EE3CEC">
        <w:t xml:space="preserve">All our </w:t>
      </w:r>
      <w:r w:rsidR="00190EB3" w:rsidRPr="00EE3CEC">
        <w:t>f</w:t>
      </w:r>
      <w:r w:rsidRPr="00EE3CEC">
        <w:t xml:space="preserve">oster </w:t>
      </w:r>
      <w:r w:rsidR="00190EB3" w:rsidRPr="00EE3CEC">
        <w:t>f</w:t>
      </w:r>
      <w:r w:rsidR="00966B31" w:rsidRPr="00EE3CEC">
        <w:t>amilies</w:t>
      </w:r>
      <w:r w:rsidRPr="00EE3CEC">
        <w:t xml:space="preserve"> will be registered with</w:t>
      </w:r>
      <w:r w:rsidR="00966B31" w:rsidRPr="00EE3CEC">
        <w:t xml:space="preserve"> The Fostering </w:t>
      </w:r>
      <w:r w:rsidR="00190EB3" w:rsidRPr="00EE3CEC">
        <w:t>N</w:t>
      </w:r>
      <w:r w:rsidR="00966B31" w:rsidRPr="00EE3CEC">
        <w:t>etwork and</w:t>
      </w:r>
      <w:r w:rsidRPr="00EE3CEC">
        <w:t xml:space="preserve"> </w:t>
      </w:r>
      <w:r w:rsidR="00190EB3" w:rsidRPr="00EE3CEC">
        <w:t>F</w:t>
      </w:r>
      <w:r w:rsidRPr="00EE3CEC">
        <w:t xml:space="preserve">oster Talk who will provide </w:t>
      </w:r>
      <w:r w:rsidR="00190EB3" w:rsidRPr="00EE3CEC">
        <w:t>i</w:t>
      </w:r>
      <w:r w:rsidRPr="00EE3CEC">
        <w:t>ndependent support</w:t>
      </w:r>
      <w:r w:rsidR="00190EB3" w:rsidRPr="00EE3CEC">
        <w:t xml:space="preserve"> and advice</w:t>
      </w:r>
      <w:r w:rsidRPr="00EE3CEC">
        <w:t xml:space="preserve"> </w:t>
      </w:r>
      <w:r w:rsidR="00966B31" w:rsidRPr="00EE3CEC">
        <w:t>to them</w:t>
      </w:r>
      <w:r w:rsidRPr="00EE3CEC">
        <w:t xml:space="preserve">. </w:t>
      </w:r>
    </w:p>
    <w:p w14:paraId="36B7E0E7" w14:textId="77777777" w:rsidR="005930E4" w:rsidRPr="00EE3CEC" w:rsidRDefault="005930E4" w:rsidP="00533B9F">
      <w:r w:rsidRPr="00EE3CEC">
        <w:t>This service will</w:t>
      </w:r>
      <w:r w:rsidR="00966B31" w:rsidRPr="00EE3CEC">
        <w:t xml:space="preserve"> further</w:t>
      </w:r>
      <w:r w:rsidRPr="00EE3CEC">
        <w:t xml:space="preserve"> provide</w:t>
      </w:r>
      <w:r w:rsidR="00966B31" w:rsidRPr="00EE3CEC">
        <w:t xml:space="preserve"> independent support and</w:t>
      </w:r>
      <w:r w:rsidRPr="00EE3CEC">
        <w:t xml:space="preserve"> legal cover in the event of an allegation</w:t>
      </w:r>
      <w:r w:rsidR="00966B31" w:rsidRPr="00EE3CEC">
        <w:t xml:space="preserve"> or complaint.</w:t>
      </w:r>
    </w:p>
    <w:p w14:paraId="473BC51A" w14:textId="48FA4771" w:rsidR="005930E4" w:rsidRPr="00EE3CEC" w:rsidRDefault="008E45A6" w:rsidP="00AD0E6C">
      <w:pPr>
        <w:pStyle w:val="Heading2"/>
      </w:pPr>
      <w:bookmarkStart w:id="22" w:name="_Toc9001371"/>
      <w:r w:rsidRPr="00EE3CEC">
        <w:t>Supervisory Visits</w:t>
      </w:r>
      <w:bookmarkEnd w:id="22"/>
    </w:p>
    <w:p w14:paraId="5B053F59" w14:textId="77777777" w:rsidR="00966B31" w:rsidRPr="00EE3CEC" w:rsidRDefault="005930E4" w:rsidP="00533B9F">
      <w:r w:rsidRPr="00EE3CEC">
        <w:t>At Ivy House</w:t>
      </w:r>
      <w:r w:rsidR="00190EB3" w:rsidRPr="00EE3CEC">
        <w:t xml:space="preserve"> fostering agency</w:t>
      </w:r>
      <w:r w:rsidRPr="00EE3CEC">
        <w:t xml:space="preserve"> we understand through our wealth of Fostering experience that the right to frequent and therapeutic based support is the key to fostering successes. </w:t>
      </w:r>
    </w:p>
    <w:p w14:paraId="735C2F6B" w14:textId="77777777" w:rsidR="005930E4" w:rsidRPr="00EE3CEC" w:rsidRDefault="005930E4" w:rsidP="00533B9F">
      <w:r w:rsidRPr="00EE3CEC">
        <w:t>We know that</w:t>
      </w:r>
      <w:r w:rsidR="00AF41BE" w:rsidRPr="00EE3CEC">
        <w:t xml:space="preserve"> therapeutic</w:t>
      </w:r>
      <w:r w:rsidRPr="00EE3CEC">
        <w:t xml:space="preserve"> </w:t>
      </w:r>
      <w:r w:rsidR="00AF41BE" w:rsidRPr="00EE3CEC">
        <w:t>fostering families</w:t>
      </w:r>
      <w:r w:rsidRPr="00EE3CEC">
        <w:t xml:space="preserve"> are the most effective people to </w:t>
      </w:r>
      <w:r w:rsidR="00AF41BE" w:rsidRPr="00EE3CEC">
        <w:t xml:space="preserve">help </w:t>
      </w:r>
      <w:r w:rsidRPr="00EE3CEC">
        <w:t>reduc</w:t>
      </w:r>
      <w:r w:rsidR="00AF41BE" w:rsidRPr="00EE3CEC">
        <w:t>e</w:t>
      </w:r>
      <w:r w:rsidRPr="00EE3CEC">
        <w:t xml:space="preserve"> the trauma and hurt for children and young people. They hold the key to </w:t>
      </w:r>
      <w:r w:rsidR="00AF41BE" w:rsidRPr="00EE3CEC">
        <w:t>f</w:t>
      </w:r>
      <w:r w:rsidRPr="00EE3CEC">
        <w:t>ostering a child or young person’s sense of security</w:t>
      </w:r>
      <w:r w:rsidR="00736F55" w:rsidRPr="00EE3CEC">
        <w:t xml:space="preserve"> and recovery.</w:t>
      </w:r>
    </w:p>
    <w:p w14:paraId="3293FFE7" w14:textId="77777777" w:rsidR="00966B31" w:rsidRPr="00EE3CEC" w:rsidRDefault="005930E4" w:rsidP="00533B9F">
      <w:r w:rsidRPr="00EE3CEC">
        <w:t>We will therefore support our fostering families by offering 4 weekly supervised visits between our social work team and our fostering famil</w:t>
      </w:r>
      <w:r w:rsidR="00AF41BE" w:rsidRPr="00EE3CEC">
        <w:t>ies</w:t>
      </w:r>
      <w:r w:rsidR="00736F55" w:rsidRPr="00EE3CEC">
        <w:t>, and more when needed.</w:t>
      </w:r>
    </w:p>
    <w:p w14:paraId="72CD0746" w14:textId="77777777" w:rsidR="005930E4" w:rsidRPr="00EE3CEC" w:rsidRDefault="005930E4" w:rsidP="00533B9F">
      <w:r w:rsidRPr="00EE3CEC">
        <w:t xml:space="preserve">These meetings provide opportunities for support, nurture, learning and reflection with the child and young person being central to the visit. </w:t>
      </w:r>
    </w:p>
    <w:p w14:paraId="3E9CF7C6" w14:textId="77777777" w:rsidR="005930E4" w:rsidRPr="00EE3CEC" w:rsidRDefault="005930E4" w:rsidP="00533B9F">
      <w:r w:rsidRPr="00EE3CEC">
        <w:t xml:space="preserve">We will build relationships with all family members so that we can offer </w:t>
      </w:r>
      <w:r w:rsidR="004C3009" w:rsidRPr="00EE3CEC">
        <w:t>a need’s</w:t>
      </w:r>
      <w:r w:rsidRPr="00EE3CEC">
        <w:t xml:space="preserve"> led supportive service t</w:t>
      </w:r>
      <w:r w:rsidR="00966B31" w:rsidRPr="00EE3CEC">
        <w:t>o</w:t>
      </w:r>
      <w:r w:rsidR="00736F55" w:rsidRPr="00EE3CEC">
        <w:t xml:space="preserve"> our</w:t>
      </w:r>
      <w:r w:rsidR="00966B31" w:rsidRPr="00EE3CEC">
        <w:t xml:space="preserve"> fostering families.</w:t>
      </w:r>
      <w:r w:rsidR="00AF41BE" w:rsidRPr="00EE3CEC">
        <w:t xml:space="preserve"> This might include increased visits and additional support packages.</w:t>
      </w:r>
    </w:p>
    <w:p w14:paraId="26DA3DC6" w14:textId="1CC8805D" w:rsidR="005930E4" w:rsidRPr="00EE3CEC" w:rsidRDefault="008E45A6" w:rsidP="00AD0E6C">
      <w:pPr>
        <w:pStyle w:val="Heading2"/>
      </w:pPr>
      <w:bookmarkStart w:id="23" w:name="_Toc9001372"/>
      <w:r w:rsidRPr="00EE3CEC">
        <w:t xml:space="preserve">Support </w:t>
      </w:r>
      <w:r w:rsidR="00E87DF1">
        <w:t>f</w:t>
      </w:r>
      <w:r w:rsidRPr="00EE3CEC">
        <w:t>or Foster Carers Own Children</w:t>
      </w:r>
      <w:bookmarkEnd w:id="23"/>
    </w:p>
    <w:p w14:paraId="1D809C6A" w14:textId="77777777" w:rsidR="00966B31" w:rsidRPr="00EE3CEC" w:rsidRDefault="005930E4" w:rsidP="00533B9F">
      <w:r w:rsidRPr="00EE3CEC">
        <w:t xml:space="preserve">We are committed to supporting </w:t>
      </w:r>
      <w:r w:rsidR="00966B31" w:rsidRPr="00EE3CEC">
        <w:t>our foster famil</w:t>
      </w:r>
      <w:r w:rsidR="00736F55" w:rsidRPr="00EE3CEC">
        <w:t>y’s</w:t>
      </w:r>
      <w:r w:rsidRPr="00EE3CEC">
        <w:t xml:space="preserve"> children’s involvement within our service. We understand that they must be included in decisions, their views and opinions listened to and heard</w:t>
      </w:r>
      <w:r w:rsidR="00966B31" w:rsidRPr="00EE3CEC">
        <w:t xml:space="preserve"> to improve our practice and service delivery.</w:t>
      </w:r>
    </w:p>
    <w:p w14:paraId="69FD4CEC" w14:textId="77777777" w:rsidR="00AF41BE" w:rsidRPr="00EE3CEC" w:rsidRDefault="00AF41BE" w:rsidP="00533B9F">
      <w:r w:rsidRPr="00EE3CEC">
        <w:t>Foster carers own children will be included in the fostering assessment and training process. We will visit foster carers children regularly and ascertain their wishes and feelings.</w:t>
      </w:r>
    </w:p>
    <w:p w14:paraId="357CDF57" w14:textId="77777777" w:rsidR="005930E4" w:rsidRPr="00EE3CEC" w:rsidRDefault="005930E4" w:rsidP="00533B9F">
      <w:r w:rsidRPr="00EE3CEC">
        <w:t>We will ensure that</w:t>
      </w:r>
      <w:r w:rsidR="00966B31" w:rsidRPr="00EE3CEC">
        <w:t xml:space="preserve"> </w:t>
      </w:r>
      <w:r w:rsidRPr="00EE3CEC">
        <w:t>children</w:t>
      </w:r>
      <w:r w:rsidR="00AF41BE" w:rsidRPr="00EE3CEC">
        <w:t xml:space="preserve"> and young people</w:t>
      </w:r>
      <w:r w:rsidRPr="00EE3CEC">
        <w:t xml:space="preserve"> are invited to all fostering events throughout the year.</w:t>
      </w:r>
    </w:p>
    <w:p w14:paraId="1290CBC6" w14:textId="75AE0E04" w:rsidR="005930E4" w:rsidRPr="00EE3CEC" w:rsidRDefault="008E45A6" w:rsidP="00AD0E6C">
      <w:pPr>
        <w:pStyle w:val="Heading2"/>
      </w:pPr>
      <w:bookmarkStart w:id="24" w:name="_Toc9001373"/>
      <w:r w:rsidRPr="00EE3CEC">
        <w:t>Unannounced Visits</w:t>
      </w:r>
      <w:bookmarkEnd w:id="24"/>
    </w:p>
    <w:p w14:paraId="57E62320" w14:textId="77777777" w:rsidR="00207A6B" w:rsidRPr="00EE3CEC" w:rsidRDefault="005930E4" w:rsidP="00533B9F">
      <w:r w:rsidRPr="00EE3CEC">
        <w:t>All our fostering families will receive at least two or more unannounced visits per year in line with fostering regul</w:t>
      </w:r>
      <w:r w:rsidR="00DC1C57" w:rsidRPr="00EE3CEC">
        <w:t>a</w:t>
      </w:r>
      <w:r w:rsidRPr="00EE3CEC">
        <w:t>tions and good practice guidance. These visits provide further assurances and evidence that the care that the fostering family provides is consistent, transparent and safe.</w:t>
      </w:r>
    </w:p>
    <w:p w14:paraId="32DE654F" w14:textId="53265CD7" w:rsidR="005930E4" w:rsidRPr="00EE3CEC" w:rsidRDefault="008E45A6" w:rsidP="00AD0E6C">
      <w:pPr>
        <w:pStyle w:val="Heading2"/>
      </w:pPr>
      <w:bookmarkStart w:id="25" w:name="_Toc9001374"/>
      <w:r w:rsidRPr="00EE3CEC">
        <w:lastRenderedPageBreak/>
        <w:t>Emergency Support</w:t>
      </w:r>
      <w:bookmarkEnd w:id="25"/>
    </w:p>
    <w:p w14:paraId="18E143A5" w14:textId="77777777" w:rsidR="00DC1C57" w:rsidRPr="00EE3CEC" w:rsidRDefault="005930E4" w:rsidP="00533B9F">
      <w:r w:rsidRPr="00EE3CEC">
        <w:t>Our foster</w:t>
      </w:r>
      <w:r w:rsidR="00072B57" w:rsidRPr="00EE3CEC">
        <w:t>ing families</w:t>
      </w:r>
      <w:r w:rsidRPr="00EE3CEC">
        <w:t xml:space="preserve"> will have access to advice, support and guidance 24 hours a day 7 days a week. We provide an on </w:t>
      </w:r>
      <w:r w:rsidR="00072B57" w:rsidRPr="00EE3CEC">
        <w:t>-</w:t>
      </w:r>
      <w:r w:rsidRPr="00EE3CEC">
        <w:t>call duty system that is supported by our management team.</w:t>
      </w:r>
    </w:p>
    <w:p w14:paraId="14ECD069" w14:textId="77777777" w:rsidR="005930E4" w:rsidRPr="00EE3CEC" w:rsidRDefault="00072B57" w:rsidP="00533B9F">
      <w:r w:rsidRPr="00EE3CEC">
        <w:t>Fostering families</w:t>
      </w:r>
      <w:r w:rsidR="005930E4" w:rsidRPr="00EE3CEC">
        <w:t xml:space="preserve"> will feel reassured that should they need or require support from our out of </w:t>
      </w:r>
      <w:r w:rsidR="00DC1C57" w:rsidRPr="00EE3CEC">
        <w:t>office</w:t>
      </w:r>
      <w:r w:rsidR="005930E4" w:rsidRPr="00EE3CEC">
        <w:t xml:space="preserve"> </w:t>
      </w:r>
      <w:r w:rsidR="00DC1C57" w:rsidRPr="00EE3CEC">
        <w:t>service</w:t>
      </w:r>
      <w:r w:rsidR="005930E4" w:rsidRPr="00EE3CEC">
        <w:t xml:space="preserve"> we will be there to</w:t>
      </w:r>
      <w:r w:rsidR="00DC1C57" w:rsidRPr="00EE3CEC">
        <w:t xml:space="preserve"> support </w:t>
      </w:r>
      <w:r w:rsidR="005930E4" w:rsidRPr="00EE3CEC">
        <w:t>guide and assist.</w:t>
      </w:r>
    </w:p>
    <w:p w14:paraId="5C03F9D9" w14:textId="77777777" w:rsidR="005930E4" w:rsidRPr="00EE3CEC" w:rsidRDefault="00DC1C57" w:rsidP="00533B9F">
      <w:r w:rsidRPr="00EE3CEC">
        <w:t>All the Ivy House team will have 24</w:t>
      </w:r>
      <w:r w:rsidR="00736F55" w:rsidRPr="00EE3CEC">
        <w:t xml:space="preserve"> -</w:t>
      </w:r>
      <w:r w:rsidRPr="00EE3CEC">
        <w:t xml:space="preserve"> hour access to our live data base where all up</w:t>
      </w:r>
      <w:r w:rsidR="00072B57" w:rsidRPr="00EE3CEC">
        <w:t xml:space="preserve"> </w:t>
      </w:r>
      <w:r w:rsidRPr="00EE3CEC">
        <w:t>to date information can be accessed and recorded.</w:t>
      </w:r>
    </w:p>
    <w:p w14:paraId="1F94F265" w14:textId="6920AA18" w:rsidR="005930E4" w:rsidRPr="00EE3CEC" w:rsidRDefault="008E45A6" w:rsidP="00AD0E6C">
      <w:pPr>
        <w:pStyle w:val="Heading2"/>
      </w:pPr>
      <w:bookmarkStart w:id="26" w:name="_Toc9001375"/>
      <w:r w:rsidRPr="00EE3CEC">
        <w:t>Support Care</w:t>
      </w:r>
      <w:bookmarkEnd w:id="26"/>
    </w:p>
    <w:p w14:paraId="3023CA22" w14:textId="77777777" w:rsidR="005930E4" w:rsidRPr="00EE3CEC" w:rsidRDefault="00072B57" w:rsidP="00533B9F">
      <w:r w:rsidRPr="00EE3CEC">
        <w:t>Fostering families</w:t>
      </w:r>
      <w:r w:rsidR="005930E4" w:rsidRPr="00EE3CEC">
        <w:t xml:space="preserve"> are able to access and link with our support care service. Support care provides care to children and young people for short periods of time. It allows </w:t>
      </w:r>
      <w:r w:rsidRPr="00EE3CEC">
        <w:t>fostering families and the children and young people</w:t>
      </w:r>
      <w:r w:rsidR="005930E4" w:rsidRPr="00EE3CEC">
        <w:t xml:space="preserve"> to have a </w:t>
      </w:r>
      <w:r w:rsidRPr="00EE3CEC">
        <w:t xml:space="preserve">planned </w:t>
      </w:r>
      <w:r w:rsidR="005930E4" w:rsidRPr="00EE3CEC">
        <w:t>break</w:t>
      </w:r>
      <w:r w:rsidRPr="00EE3CEC">
        <w:t>.</w:t>
      </w:r>
      <w:r w:rsidR="005930E4" w:rsidRPr="00EE3CEC">
        <w:t xml:space="preserve"> </w:t>
      </w:r>
    </w:p>
    <w:p w14:paraId="680E5217" w14:textId="77777777" w:rsidR="005930E4" w:rsidRPr="00EE3CEC" w:rsidRDefault="005930E4" w:rsidP="00533B9F">
      <w:r w:rsidRPr="00EE3CEC">
        <w:t xml:space="preserve">We will actively encourage our </w:t>
      </w:r>
      <w:r w:rsidR="00072B57" w:rsidRPr="00EE3CEC">
        <w:t>fostering families</w:t>
      </w:r>
      <w:r w:rsidRPr="00EE3CEC">
        <w:t xml:space="preserve"> to take care of themselves so that they can take care of the children and young people in their care.</w:t>
      </w:r>
    </w:p>
    <w:p w14:paraId="08703119" w14:textId="77777777" w:rsidR="005930E4" w:rsidRPr="00EE3CEC" w:rsidRDefault="005930E4" w:rsidP="00533B9F">
      <w:r w:rsidRPr="00EE3CEC">
        <w:t>We encourage all our carers to link in with the support in their own family and friendship networks</w:t>
      </w:r>
      <w:r w:rsidR="00DC1C57" w:rsidRPr="00EE3CEC">
        <w:t>.</w:t>
      </w:r>
    </w:p>
    <w:p w14:paraId="53183F68" w14:textId="26CF71D2" w:rsidR="005930E4" w:rsidRPr="00EE3CEC" w:rsidRDefault="008E45A6" w:rsidP="00AD0E6C">
      <w:pPr>
        <w:pStyle w:val="Heading2"/>
      </w:pPr>
      <w:bookmarkStart w:id="27" w:name="_Toc9001376"/>
      <w:r w:rsidRPr="00EE3CEC">
        <w:t xml:space="preserve">Foster Care Drop </w:t>
      </w:r>
      <w:r w:rsidR="00E87DF1">
        <w:t>i</w:t>
      </w:r>
      <w:r w:rsidRPr="00EE3CEC">
        <w:t xml:space="preserve">n </w:t>
      </w:r>
      <w:r w:rsidR="00E87DF1">
        <w:t>a</w:t>
      </w:r>
      <w:r w:rsidRPr="00EE3CEC">
        <w:t>nd Support Groups</w:t>
      </w:r>
      <w:bookmarkEnd w:id="27"/>
    </w:p>
    <w:p w14:paraId="644562E1" w14:textId="77777777" w:rsidR="005930E4" w:rsidRPr="00EE3CEC" w:rsidRDefault="005930E4" w:rsidP="00533B9F">
      <w:r w:rsidRPr="00EE3CEC">
        <w:t>Ivy House</w:t>
      </w:r>
      <w:r w:rsidR="00072B57" w:rsidRPr="00EE3CEC">
        <w:t xml:space="preserve"> fostering agency</w:t>
      </w:r>
      <w:r w:rsidRPr="00EE3CEC">
        <w:t xml:space="preserve"> </w:t>
      </w:r>
      <w:r w:rsidR="00E57A36" w:rsidRPr="00EE3CEC">
        <w:t>promote</w:t>
      </w:r>
      <w:r w:rsidRPr="00EE3CEC">
        <w:t xml:space="preserve"> an open</w:t>
      </w:r>
      <w:r w:rsidR="00736F55" w:rsidRPr="00EE3CEC">
        <w:t xml:space="preserve"> -</w:t>
      </w:r>
      <w:r w:rsidR="00E57A36" w:rsidRPr="00EE3CEC">
        <w:t xml:space="preserve"> </w:t>
      </w:r>
      <w:r w:rsidRPr="00EE3CEC">
        <w:t xml:space="preserve">door </w:t>
      </w:r>
      <w:r w:rsidR="00072B57" w:rsidRPr="00EE3CEC">
        <w:t>policy</w:t>
      </w:r>
      <w:r w:rsidRPr="00EE3CEC">
        <w:t xml:space="preserve"> to our fostering families. </w:t>
      </w:r>
      <w:r w:rsidR="00E57A36" w:rsidRPr="00EE3CEC">
        <w:t>Visits, telephone calls, emails and text messages are all encouraged.</w:t>
      </w:r>
    </w:p>
    <w:p w14:paraId="54EF335E" w14:textId="77777777" w:rsidR="00E57A36" w:rsidRPr="00EE3CEC" w:rsidRDefault="005930E4" w:rsidP="00533B9F">
      <w:r w:rsidRPr="00EE3CEC">
        <w:t xml:space="preserve">We will run a monthly support group where </w:t>
      </w:r>
      <w:r w:rsidR="00072B57" w:rsidRPr="00EE3CEC">
        <w:t>fostering families</w:t>
      </w:r>
      <w:r w:rsidRPr="00EE3CEC">
        <w:t xml:space="preserve"> can meet, network and make friends with other carers. </w:t>
      </w:r>
    </w:p>
    <w:p w14:paraId="779290FC" w14:textId="297E00F4" w:rsidR="00E62DF9" w:rsidRDefault="005930E4" w:rsidP="00533B9F">
      <w:r w:rsidRPr="00EE3CEC">
        <w:t xml:space="preserve">We understand the importance and value of regular support meetings for fostering families. We will share advice, information, learn from one another and offer that supportive branch when things have been tough. </w:t>
      </w:r>
    </w:p>
    <w:p w14:paraId="61F75AAB" w14:textId="3C865DDA" w:rsidR="00D75621" w:rsidRDefault="00D75621" w:rsidP="00533B9F">
      <w:pPr>
        <w:rPr>
          <w:b/>
          <w:bCs/>
          <w:sz w:val="28"/>
          <w:szCs w:val="28"/>
        </w:rPr>
      </w:pPr>
      <w:r w:rsidRPr="0042600E">
        <w:rPr>
          <w:b/>
          <w:bCs/>
          <w:sz w:val="28"/>
          <w:szCs w:val="28"/>
        </w:rPr>
        <w:t>E</w:t>
      </w:r>
      <w:r w:rsidR="0042600E" w:rsidRPr="0042600E">
        <w:rPr>
          <w:b/>
          <w:bCs/>
          <w:sz w:val="28"/>
          <w:szCs w:val="28"/>
        </w:rPr>
        <w:t>motional Well</w:t>
      </w:r>
      <w:r w:rsidR="0042600E">
        <w:rPr>
          <w:b/>
          <w:bCs/>
          <w:sz w:val="28"/>
          <w:szCs w:val="28"/>
        </w:rPr>
        <w:t xml:space="preserve"> -</w:t>
      </w:r>
      <w:r w:rsidR="0042600E" w:rsidRPr="0042600E">
        <w:rPr>
          <w:b/>
          <w:bCs/>
          <w:sz w:val="28"/>
          <w:szCs w:val="28"/>
        </w:rPr>
        <w:t xml:space="preserve"> being days</w:t>
      </w:r>
    </w:p>
    <w:p w14:paraId="09CB4A97" w14:textId="62E54D6B" w:rsidR="0015740C" w:rsidRPr="00BD1C51" w:rsidRDefault="0015740C" w:rsidP="00533B9F">
      <w:pPr>
        <w:rPr>
          <w:szCs w:val="24"/>
        </w:rPr>
      </w:pPr>
      <w:r w:rsidRPr="00BD1C51">
        <w:rPr>
          <w:szCs w:val="24"/>
        </w:rPr>
        <w:t xml:space="preserve">We understand to care for children and young people who have experienced harm and </w:t>
      </w:r>
      <w:r w:rsidR="00B46FD5">
        <w:rPr>
          <w:szCs w:val="24"/>
        </w:rPr>
        <w:t xml:space="preserve">trauma </w:t>
      </w:r>
      <w:r w:rsidR="00303E6F" w:rsidRPr="00BD1C51">
        <w:rPr>
          <w:szCs w:val="24"/>
        </w:rPr>
        <w:t>is both emotionally rewarding but also challenging. We understand the importance of</w:t>
      </w:r>
      <w:r w:rsidR="00BF7360" w:rsidRPr="00BD1C51">
        <w:rPr>
          <w:szCs w:val="24"/>
        </w:rPr>
        <w:t xml:space="preserve"> looking after</w:t>
      </w:r>
      <w:r w:rsidR="00303E6F" w:rsidRPr="00BD1C51">
        <w:rPr>
          <w:szCs w:val="24"/>
        </w:rPr>
        <w:t xml:space="preserve"> your </w:t>
      </w:r>
      <w:r w:rsidR="00402702" w:rsidRPr="00BD1C51">
        <w:rPr>
          <w:szCs w:val="24"/>
        </w:rPr>
        <w:t>family’s</w:t>
      </w:r>
      <w:r w:rsidR="00F66FDA" w:rsidRPr="00BD1C51">
        <w:rPr>
          <w:szCs w:val="24"/>
        </w:rPr>
        <w:t xml:space="preserve"> emotional</w:t>
      </w:r>
      <w:r w:rsidR="00BF7360" w:rsidRPr="00BD1C51">
        <w:rPr>
          <w:szCs w:val="24"/>
        </w:rPr>
        <w:t xml:space="preserve"> health and</w:t>
      </w:r>
      <w:r w:rsidR="00F66FDA" w:rsidRPr="00BD1C51">
        <w:rPr>
          <w:szCs w:val="24"/>
        </w:rPr>
        <w:t xml:space="preserve"> </w:t>
      </w:r>
      <w:r w:rsidR="00402702" w:rsidRPr="00BD1C51">
        <w:rPr>
          <w:szCs w:val="24"/>
        </w:rPr>
        <w:t>well-being</w:t>
      </w:r>
      <w:r w:rsidR="00370C52" w:rsidRPr="00BD1C51">
        <w:rPr>
          <w:szCs w:val="24"/>
        </w:rPr>
        <w:t xml:space="preserve">. The emotional well being of fostering families is at the centre of our </w:t>
      </w:r>
      <w:r w:rsidR="00402702" w:rsidRPr="00BD1C51">
        <w:rPr>
          <w:szCs w:val="24"/>
        </w:rPr>
        <w:t>relationship-based</w:t>
      </w:r>
      <w:r w:rsidR="00370C52" w:rsidRPr="00BD1C51">
        <w:rPr>
          <w:szCs w:val="24"/>
        </w:rPr>
        <w:t xml:space="preserve"> practice</w:t>
      </w:r>
      <w:r w:rsidR="00616BDF" w:rsidRPr="00BD1C51">
        <w:rPr>
          <w:szCs w:val="24"/>
        </w:rPr>
        <w:t>. We will offer emotional support</w:t>
      </w:r>
      <w:r w:rsidR="00D95538" w:rsidRPr="00BD1C51">
        <w:rPr>
          <w:szCs w:val="24"/>
        </w:rPr>
        <w:t xml:space="preserve"> to you and your family through our </w:t>
      </w:r>
      <w:r w:rsidR="00463660" w:rsidRPr="00BD1C51">
        <w:rPr>
          <w:szCs w:val="24"/>
        </w:rPr>
        <w:t>qualified social work team and through working directly with our therapeutic support worker</w:t>
      </w:r>
      <w:r w:rsidR="001C452C">
        <w:rPr>
          <w:szCs w:val="24"/>
        </w:rPr>
        <w:t>s</w:t>
      </w:r>
      <w:r w:rsidR="00CF278A" w:rsidRPr="00BD1C51">
        <w:rPr>
          <w:szCs w:val="24"/>
        </w:rPr>
        <w:t>. We will work individually with you</w:t>
      </w:r>
      <w:r w:rsidR="0087276A" w:rsidRPr="00BD1C51">
        <w:rPr>
          <w:szCs w:val="24"/>
        </w:rPr>
        <w:t xml:space="preserve"> and your family</w:t>
      </w:r>
      <w:r w:rsidR="00CF278A" w:rsidRPr="00BD1C51">
        <w:rPr>
          <w:szCs w:val="24"/>
        </w:rPr>
        <w:t xml:space="preserve"> </w:t>
      </w:r>
      <w:r w:rsidR="00BD1C51" w:rsidRPr="00BD1C51">
        <w:rPr>
          <w:szCs w:val="24"/>
        </w:rPr>
        <w:t xml:space="preserve">and further </w:t>
      </w:r>
      <w:r w:rsidR="00CF278A" w:rsidRPr="00BD1C51">
        <w:rPr>
          <w:szCs w:val="24"/>
        </w:rPr>
        <w:t xml:space="preserve">provide group sessions to support emotional health and </w:t>
      </w:r>
      <w:r w:rsidR="00402702" w:rsidRPr="00BD1C51">
        <w:rPr>
          <w:szCs w:val="24"/>
        </w:rPr>
        <w:t>well-being</w:t>
      </w:r>
      <w:r w:rsidR="00CF278A" w:rsidRPr="00BD1C51">
        <w:rPr>
          <w:szCs w:val="24"/>
        </w:rPr>
        <w:t>.</w:t>
      </w:r>
    </w:p>
    <w:p w14:paraId="4CD10CB5" w14:textId="63BA48DB" w:rsidR="00E57A36" w:rsidRPr="00EE3CEC" w:rsidRDefault="00FF563D" w:rsidP="00AD0E6C">
      <w:pPr>
        <w:pStyle w:val="Heading2"/>
      </w:pPr>
      <w:bookmarkStart w:id="28" w:name="_Toc9001377"/>
      <w:r w:rsidRPr="00EE3CEC">
        <w:t>Celebration Days</w:t>
      </w:r>
      <w:bookmarkEnd w:id="28"/>
    </w:p>
    <w:p w14:paraId="0AE14AA8" w14:textId="77777777" w:rsidR="00E57A36" w:rsidRPr="00EE3CEC" w:rsidRDefault="00E57A36" w:rsidP="00533B9F">
      <w:r w:rsidRPr="00EE3CEC">
        <w:t>We will celebrate the achievements and successes of our children, young people and fostering families by hosting activity and celebration events.</w:t>
      </w:r>
      <w:r w:rsidR="00072B57" w:rsidRPr="00EE3CEC">
        <w:t xml:space="preserve"> We will also celebrate small steps of achievement for our children and young people to help them to learn to feel good about themselves.</w:t>
      </w:r>
    </w:p>
    <w:p w14:paraId="7FF9CCC5" w14:textId="024686B8" w:rsidR="00E57A36" w:rsidRPr="00EE3CEC" w:rsidRDefault="00FF563D" w:rsidP="00AD0E6C">
      <w:pPr>
        <w:pStyle w:val="Heading2"/>
      </w:pPr>
      <w:bookmarkStart w:id="29" w:name="_Toc9001378"/>
      <w:r w:rsidRPr="00EE3CEC">
        <w:lastRenderedPageBreak/>
        <w:t>Transport</w:t>
      </w:r>
      <w:bookmarkEnd w:id="29"/>
    </w:p>
    <w:p w14:paraId="2D31952F" w14:textId="77777777" w:rsidR="005930E4" w:rsidRPr="00EE3CEC" w:rsidRDefault="009A79F9" w:rsidP="00533B9F">
      <w:r w:rsidRPr="00EE3CEC">
        <w:t>The day to day transport for children and young people is managed by their fostering families</w:t>
      </w:r>
      <w:r w:rsidR="00072B57" w:rsidRPr="00EE3CEC">
        <w:t xml:space="preserve">. This </w:t>
      </w:r>
      <w:r w:rsidR="00736F55" w:rsidRPr="00EE3CEC">
        <w:t>includes</w:t>
      </w:r>
      <w:r w:rsidR="00072B57" w:rsidRPr="00EE3CEC">
        <w:t xml:space="preserve"> s</w:t>
      </w:r>
      <w:r w:rsidRPr="00EE3CEC">
        <w:t xml:space="preserve">chool and </w:t>
      </w:r>
      <w:r w:rsidR="00072B57" w:rsidRPr="00EE3CEC">
        <w:t>c</w:t>
      </w:r>
      <w:r w:rsidRPr="00EE3CEC">
        <w:t>ollege runs and contact for children and young people with their birth families and friends.</w:t>
      </w:r>
    </w:p>
    <w:p w14:paraId="6234EA0A" w14:textId="069A6716" w:rsidR="005930E4" w:rsidRPr="00EE3CEC" w:rsidRDefault="00FF563D" w:rsidP="00AD0E6C">
      <w:pPr>
        <w:pStyle w:val="Heading2"/>
      </w:pPr>
      <w:bookmarkStart w:id="30" w:name="_Toc9001379"/>
      <w:r w:rsidRPr="00EE3CEC">
        <w:t>Payments</w:t>
      </w:r>
      <w:bookmarkEnd w:id="30"/>
    </w:p>
    <w:p w14:paraId="230363CA" w14:textId="77777777" w:rsidR="005930E4" w:rsidRPr="00EE3CEC" w:rsidRDefault="005930E4" w:rsidP="00533B9F">
      <w:r w:rsidRPr="00EE3CEC">
        <w:t xml:space="preserve">We pay our </w:t>
      </w:r>
      <w:r w:rsidR="00207A6B" w:rsidRPr="00EE3CEC">
        <w:t>fostering fami</w:t>
      </w:r>
      <w:r w:rsidR="00072B57" w:rsidRPr="00EE3CEC">
        <w:t>l</w:t>
      </w:r>
      <w:r w:rsidR="00207A6B" w:rsidRPr="00EE3CEC">
        <w:t>ies</w:t>
      </w:r>
      <w:r w:rsidRPr="00EE3CEC">
        <w:t xml:space="preserve"> well. The Fostering allowance is paid </w:t>
      </w:r>
      <w:r w:rsidR="007755A2" w:rsidRPr="00EE3CEC">
        <w:t>monthly</w:t>
      </w:r>
      <w:r w:rsidRPr="00EE3CEC">
        <w:t xml:space="preserve"> by BACS transfer. All Foster</w:t>
      </w:r>
      <w:r w:rsidR="00072B57" w:rsidRPr="00EE3CEC">
        <w:t>ing families</w:t>
      </w:r>
      <w:r w:rsidRPr="00EE3CEC">
        <w:t xml:space="preserve"> </w:t>
      </w:r>
      <w:r w:rsidR="007755A2" w:rsidRPr="00EE3CEC">
        <w:t xml:space="preserve">should be registered </w:t>
      </w:r>
      <w:r w:rsidRPr="00EE3CEC">
        <w:t>a</w:t>
      </w:r>
      <w:r w:rsidR="007755A2" w:rsidRPr="00EE3CEC">
        <w:t>s</w:t>
      </w:r>
      <w:r w:rsidRPr="00EE3CEC">
        <w:t xml:space="preserve"> self- employed and as such should pay their own tax and National Insurance contributions</w:t>
      </w:r>
      <w:r w:rsidR="00920B49" w:rsidRPr="00EE3CEC">
        <w:t xml:space="preserve"> and make their own pension provisions. </w:t>
      </w:r>
      <w:r w:rsidRPr="00EE3CEC">
        <w:t xml:space="preserve">We provide support and guidance through our accounts department in this area. </w:t>
      </w:r>
    </w:p>
    <w:p w14:paraId="54181446" w14:textId="77777777" w:rsidR="005930E4" w:rsidRPr="00EE3CEC" w:rsidRDefault="007755A2" w:rsidP="00533B9F">
      <w:r w:rsidRPr="00EE3CEC">
        <w:t>The tax relief for foster</w:t>
      </w:r>
      <w:r w:rsidR="00207A6B" w:rsidRPr="00EE3CEC">
        <w:t>ing families</w:t>
      </w:r>
      <w:r w:rsidRPr="00EE3CEC">
        <w:t xml:space="preserve"> is generous.</w:t>
      </w:r>
    </w:p>
    <w:p w14:paraId="3ACE9DBE" w14:textId="77777777" w:rsidR="005930E4" w:rsidRPr="00EE3CEC" w:rsidRDefault="005930E4" w:rsidP="00533B9F">
      <w:r w:rsidRPr="00EE3CEC">
        <w:t>Our fostering families will receive an additional monthly mileage allowance.</w:t>
      </w:r>
    </w:p>
    <w:p w14:paraId="083982A5" w14:textId="478ACC72" w:rsidR="0070179E" w:rsidRPr="00FF563D" w:rsidRDefault="005930E4" w:rsidP="00533B9F">
      <w:pPr>
        <w:rPr>
          <w:sz w:val="28"/>
        </w:rPr>
      </w:pPr>
      <w:r w:rsidRPr="00EE3CEC">
        <w:t>We will</w:t>
      </w:r>
      <w:r w:rsidR="00920B49" w:rsidRPr="00EE3CEC">
        <w:t xml:space="preserve"> provide</w:t>
      </w:r>
      <w:r w:rsidR="007755A2" w:rsidRPr="00EE3CEC">
        <w:t xml:space="preserve"> further</w:t>
      </w:r>
      <w:r w:rsidRPr="00EE3CEC">
        <w:t xml:space="preserve"> allowances for the children and young people on their Birthdays and at </w:t>
      </w:r>
      <w:r w:rsidR="00920B49" w:rsidRPr="00EE3CEC">
        <w:t>their chosen celebrations</w:t>
      </w:r>
      <w:r w:rsidRPr="00EE3CEC">
        <w:t>.</w:t>
      </w:r>
    </w:p>
    <w:p w14:paraId="3CE186FD" w14:textId="77777777" w:rsidR="00FF563D" w:rsidRDefault="00FF563D">
      <w:pPr>
        <w:spacing w:after="160" w:line="259" w:lineRule="auto"/>
        <w:jc w:val="left"/>
        <w:rPr>
          <w:b/>
          <w:sz w:val="32"/>
          <w:lang w:val="en-US"/>
        </w:rPr>
      </w:pPr>
      <w:r>
        <w:br w:type="page"/>
      </w:r>
    </w:p>
    <w:p w14:paraId="21559849" w14:textId="7B6814E2" w:rsidR="008A60F7" w:rsidRPr="00EE3CEC" w:rsidRDefault="00AF3E0D" w:rsidP="00AD0E6C">
      <w:pPr>
        <w:pStyle w:val="Heading1"/>
      </w:pPr>
      <w:bookmarkStart w:id="31" w:name="_Toc9001380"/>
      <w:r w:rsidRPr="00EE3CEC">
        <w:lastRenderedPageBreak/>
        <w:t xml:space="preserve">Standards </w:t>
      </w:r>
      <w:r w:rsidR="00E87DF1">
        <w:t>o</w:t>
      </w:r>
      <w:r w:rsidRPr="00EE3CEC">
        <w:t>f Care</w:t>
      </w:r>
      <w:bookmarkEnd w:id="31"/>
    </w:p>
    <w:p w14:paraId="6BBFDFAA" w14:textId="1B6A0DDD" w:rsidR="005930E4" w:rsidRPr="00EE3CEC" w:rsidRDefault="00AF3E0D" w:rsidP="00AD0E6C">
      <w:pPr>
        <w:pStyle w:val="Heading2"/>
      </w:pPr>
      <w:bookmarkStart w:id="32" w:name="_Toc9001381"/>
      <w:r w:rsidRPr="00EE3CEC">
        <w:t>Record Keeping</w:t>
      </w:r>
      <w:bookmarkEnd w:id="32"/>
    </w:p>
    <w:p w14:paraId="3AF470F9" w14:textId="77777777" w:rsidR="005930E4" w:rsidRPr="00EE3CEC" w:rsidRDefault="005930E4" w:rsidP="00533B9F">
      <w:r w:rsidRPr="00EE3CEC">
        <w:t>Foster</w:t>
      </w:r>
      <w:r w:rsidR="00920B49" w:rsidRPr="00EE3CEC">
        <w:t>ing families</w:t>
      </w:r>
      <w:r w:rsidRPr="00EE3CEC">
        <w:t xml:space="preserve"> have a responsibility to</w:t>
      </w:r>
      <w:r w:rsidR="00920B49" w:rsidRPr="00EE3CEC">
        <w:t xml:space="preserve"> record</w:t>
      </w:r>
      <w:r w:rsidRPr="00EE3CEC">
        <w:t xml:space="preserve"> daily logs for the children and young people they care for. Maintaining records is an essential part of the fostering role.</w:t>
      </w:r>
    </w:p>
    <w:p w14:paraId="4E9ECFCE" w14:textId="77777777" w:rsidR="005930E4" w:rsidRPr="00EE3CEC" w:rsidRDefault="005930E4" w:rsidP="00533B9F">
      <w:r w:rsidRPr="00EE3CEC">
        <w:t>The records are used to reflect a child</w:t>
      </w:r>
      <w:r w:rsidR="008A60F7" w:rsidRPr="00EE3CEC">
        <w:t xml:space="preserve"> or young person</w:t>
      </w:r>
      <w:r w:rsidR="00920B49" w:rsidRPr="00EE3CEC">
        <w:t>’</w:t>
      </w:r>
      <w:r w:rsidR="008A60F7" w:rsidRPr="00EE3CEC">
        <w:t xml:space="preserve">s </w:t>
      </w:r>
      <w:r w:rsidRPr="00EE3CEC">
        <w:t xml:space="preserve">progress and to provide evidence of safe care practices. The recordings </w:t>
      </w:r>
      <w:r w:rsidR="00736F55" w:rsidRPr="00EE3CEC">
        <w:t xml:space="preserve">will </w:t>
      </w:r>
      <w:r w:rsidR="004C3009" w:rsidRPr="00EE3CEC">
        <w:t>always be</w:t>
      </w:r>
      <w:r w:rsidRPr="00EE3CEC">
        <w:t xml:space="preserve"> shared with the local authority for the child</w:t>
      </w:r>
      <w:r w:rsidR="00920B49" w:rsidRPr="00EE3CEC">
        <w:t xml:space="preserve"> or young person.</w:t>
      </w:r>
    </w:p>
    <w:p w14:paraId="3D96F963" w14:textId="77777777" w:rsidR="00920B49" w:rsidRPr="00EE3CEC" w:rsidRDefault="00920B49" w:rsidP="00533B9F">
      <w:r w:rsidRPr="00EE3CEC">
        <w:t>Any accidents, injuries, missing or safeguarding incidents that occur must be recorded and reported clearly to the Ivy House management team.</w:t>
      </w:r>
    </w:p>
    <w:p w14:paraId="63EA25DA" w14:textId="77777777" w:rsidR="005930E4" w:rsidRPr="00EE3CEC" w:rsidRDefault="005930E4" w:rsidP="00533B9F">
      <w:r w:rsidRPr="00EE3CEC">
        <w:t>Ivy House</w:t>
      </w:r>
      <w:r w:rsidR="00920B49" w:rsidRPr="00EE3CEC">
        <w:t xml:space="preserve"> fostering agency</w:t>
      </w:r>
      <w:r w:rsidRPr="00EE3CEC">
        <w:t xml:space="preserve"> has a safe and secure</w:t>
      </w:r>
      <w:r w:rsidR="00920B49" w:rsidRPr="00EE3CEC">
        <w:t xml:space="preserve"> electronic</w:t>
      </w:r>
      <w:r w:rsidRPr="00EE3CEC">
        <w:t xml:space="preserve"> data base that </w:t>
      </w:r>
      <w:r w:rsidR="00920B49" w:rsidRPr="00EE3CEC">
        <w:t>fostering families</w:t>
      </w:r>
      <w:r w:rsidRPr="00EE3CEC">
        <w:t xml:space="preserve"> will use</w:t>
      </w:r>
      <w:r w:rsidR="00920B49" w:rsidRPr="00EE3CEC">
        <w:t>.</w:t>
      </w:r>
      <w:r w:rsidRPr="00EE3CEC">
        <w:t xml:space="preserve"> </w:t>
      </w:r>
    </w:p>
    <w:p w14:paraId="28BB02B3" w14:textId="38D60F0C" w:rsidR="005930E4" w:rsidRPr="00EE3CEC" w:rsidRDefault="00AF3E0D" w:rsidP="00AD0E6C">
      <w:pPr>
        <w:pStyle w:val="Heading2"/>
      </w:pPr>
      <w:bookmarkStart w:id="33" w:name="_Toc9001382"/>
      <w:r w:rsidRPr="00EE3CEC">
        <w:t>Training</w:t>
      </w:r>
      <w:bookmarkEnd w:id="33"/>
    </w:p>
    <w:p w14:paraId="29635316" w14:textId="77777777" w:rsidR="009D3979" w:rsidRPr="00EE3CEC" w:rsidRDefault="005930E4" w:rsidP="00533B9F">
      <w:r w:rsidRPr="00EE3CEC">
        <w:t>We are a progressive</w:t>
      </w:r>
      <w:r w:rsidR="001806B3" w:rsidRPr="00EE3CEC">
        <w:t xml:space="preserve"> </w:t>
      </w:r>
      <w:r w:rsidRPr="00EE3CEC">
        <w:t>learning agency. We value learning and will provide relevant skills</w:t>
      </w:r>
      <w:r w:rsidR="00736F55" w:rsidRPr="00EE3CEC">
        <w:t xml:space="preserve"> -</w:t>
      </w:r>
      <w:r w:rsidRPr="00EE3CEC">
        <w:t xml:space="preserve"> based training packages for our fostering families. </w:t>
      </w:r>
    </w:p>
    <w:p w14:paraId="62774676" w14:textId="77777777" w:rsidR="009D3979" w:rsidRPr="00EE3CEC" w:rsidRDefault="00920B49" w:rsidP="00533B9F">
      <w:r w:rsidRPr="00EE3CEC">
        <w:t xml:space="preserve">The </w:t>
      </w:r>
      <w:r w:rsidR="009D3979" w:rsidRPr="00EE3CEC">
        <w:t>Ivy House</w:t>
      </w:r>
      <w:r w:rsidRPr="00EE3CEC">
        <w:t xml:space="preserve"> team</w:t>
      </w:r>
      <w:r w:rsidR="009D3979" w:rsidRPr="00EE3CEC">
        <w:t xml:space="preserve"> are qualified trainers who are able to develop bespoke packages of training to support individual learning needs.</w:t>
      </w:r>
    </w:p>
    <w:p w14:paraId="14D7040C" w14:textId="77777777" w:rsidR="005930E4" w:rsidRPr="00EE3CEC" w:rsidRDefault="005930E4" w:rsidP="00533B9F">
      <w:r w:rsidRPr="00EE3CEC">
        <w:t xml:space="preserve">We will deliver training both face to face, in groups, via supervision and through media resources. </w:t>
      </w:r>
    </w:p>
    <w:p w14:paraId="17C2F869" w14:textId="77777777" w:rsidR="005930E4" w:rsidRPr="00EE3CEC" w:rsidRDefault="005930E4" w:rsidP="00533B9F">
      <w:r w:rsidRPr="00EE3CEC">
        <w:t xml:space="preserve">We know that the success to fostering is that </w:t>
      </w:r>
      <w:r w:rsidR="00920B49" w:rsidRPr="00EE3CEC">
        <w:t>fostering families</w:t>
      </w:r>
      <w:r w:rsidRPr="00EE3CEC">
        <w:t xml:space="preserve"> are provided with the skills, knowledge and understanding to care for children and young people.</w:t>
      </w:r>
      <w:r w:rsidR="00920B49" w:rsidRPr="00EE3CEC">
        <w:t xml:space="preserve"> </w:t>
      </w:r>
      <w:r w:rsidRPr="00EE3CEC">
        <w:t xml:space="preserve">Our </w:t>
      </w:r>
      <w:r w:rsidR="00920B49" w:rsidRPr="00EE3CEC">
        <w:t xml:space="preserve">fostering families </w:t>
      </w:r>
      <w:r w:rsidRPr="00EE3CEC">
        <w:t xml:space="preserve">are </w:t>
      </w:r>
      <w:r w:rsidR="008A60F7" w:rsidRPr="00EE3CEC">
        <w:t xml:space="preserve">expected </w:t>
      </w:r>
      <w:r w:rsidRPr="00EE3CEC">
        <w:t>to develop</w:t>
      </w:r>
      <w:r w:rsidR="008A60F7" w:rsidRPr="00EE3CEC">
        <w:t xml:space="preserve"> </w:t>
      </w:r>
      <w:r w:rsidRPr="00EE3CEC">
        <w:t>their fostering knowledge by attending</w:t>
      </w:r>
      <w:r w:rsidR="008A60F7" w:rsidRPr="00EE3CEC">
        <w:t xml:space="preserve"> a minimum of</w:t>
      </w:r>
      <w:r w:rsidRPr="00EE3CEC">
        <w:t xml:space="preserve"> 3 training sessions per year.</w:t>
      </w:r>
    </w:p>
    <w:p w14:paraId="2DC08287" w14:textId="166F6905" w:rsidR="005930E4" w:rsidRPr="00EE3CEC" w:rsidRDefault="00AF3E0D" w:rsidP="00AD0E6C">
      <w:pPr>
        <w:pStyle w:val="Heading2"/>
      </w:pPr>
      <w:bookmarkStart w:id="34" w:name="_Toc9001383"/>
      <w:r w:rsidRPr="00EE3CEC">
        <w:t xml:space="preserve">Policies </w:t>
      </w:r>
      <w:r w:rsidR="00E87DF1">
        <w:t>a</w:t>
      </w:r>
      <w:r w:rsidRPr="00EE3CEC">
        <w:t>nd Procedures</w:t>
      </w:r>
      <w:bookmarkEnd w:id="34"/>
    </w:p>
    <w:p w14:paraId="4D5C393A" w14:textId="77777777" w:rsidR="005930E4" w:rsidRPr="00EE3CEC" w:rsidRDefault="005930E4" w:rsidP="00533B9F">
      <w:r w:rsidRPr="00EE3CEC">
        <w:t>We have developed policies and procedures to guide fostering families in practice to keep children, young people and fostering families safe and informed about legislation and practice.</w:t>
      </w:r>
    </w:p>
    <w:p w14:paraId="660C4B26" w14:textId="77777777" w:rsidR="005930E4" w:rsidRPr="00EE3CEC" w:rsidRDefault="005930E4" w:rsidP="00533B9F">
      <w:r w:rsidRPr="00EE3CEC">
        <w:t>The fostering</w:t>
      </w:r>
      <w:r w:rsidR="009D3979" w:rsidRPr="00EE3CEC">
        <w:t xml:space="preserve"> electronic</w:t>
      </w:r>
      <w:r w:rsidRPr="00EE3CEC">
        <w:t xml:space="preserve"> manual contains information on:</w:t>
      </w:r>
    </w:p>
    <w:p w14:paraId="00ABCBEC" w14:textId="77777777" w:rsidR="005930E4" w:rsidRPr="00EE3CEC" w:rsidRDefault="005930E4" w:rsidP="00533B9F">
      <w:pPr>
        <w:pStyle w:val="Bullet"/>
      </w:pPr>
      <w:r w:rsidRPr="00EE3CEC">
        <w:t>Fostering Law</w:t>
      </w:r>
    </w:p>
    <w:p w14:paraId="59BACB6A" w14:textId="77777777" w:rsidR="009D3979" w:rsidRPr="00EE3CEC" w:rsidRDefault="009D3979" w:rsidP="00533B9F">
      <w:pPr>
        <w:pStyle w:val="Bullet"/>
      </w:pPr>
      <w:r w:rsidRPr="00EE3CEC">
        <w:t>Fostering Regulations and standards of fostering practice</w:t>
      </w:r>
    </w:p>
    <w:p w14:paraId="6E1A8191" w14:textId="77777777" w:rsidR="005930E4" w:rsidRPr="00EE3CEC" w:rsidRDefault="005930E4" w:rsidP="00533B9F">
      <w:pPr>
        <w:pStyle w:val="Bullet"/>
      </w:pPr>
      <w:r w:rsidRPr="00EE3CEC">
        <w:t>Health and safety</w:t>
      </w:r>
    </w:p>
    <w:p w14:paraId="09E977BD" w14:textId="77777777" w:rsidR="005930E4" w:rsidRPr="00EE3CEC" w:rsidRDefault="005930E4" w:rsidP="00533B9F">
      <w:pPr>
        <w:pStyle w:val="Bullet"/>
      </w:pPr>
      <w:r w:rsidRPr="00EE3CEC">
        <w:t>Safe care</w:t>
      </w:r>
      <w:r w:rsidR="009D3979" w:rsidRPr="00EE3CEC">
        <w:t xml:space="preserve"> practices</w:t>
      </w:r>
    </w:p>
    <w:p w14:paraId="5CA33C0A" w14:textId="77777777" w:rsidR="005930E4" w:rsidRPr="00EE3CEC" w:rsidRDefault="005930E4" w:rsidP="00533B9F">
      <w:pPr>
        <w:pStyle w:val="Bullet"/>
      </w:pPr>
      <w:r w:rsidRPr="00EE3CEC">
        <w:t>Equal opportunities</w:t>
      </w:r>
    </w:p>
    <w:p w14:paraId="7D43362D" w14:textId="77777777" w:rsidR="005930E4" w:rsidRPr="00EE3CEC" w:rsidRDefault="005930E4" w:rsidP="00533B9F">
      <w:pPr>
        <w:pStyle w:val="Bullet"/>
      </w:pPr>
      <w:r w:rsidRPr="00EE3CEC">
        <w:t>Managing</w:t>
      </w:r>
      <w:r w:rsidR="009D3979" w:rsidRPr="00EE3CEC">
        <w:t xml:space="preserve"> and promoting positive</w:t>
      </w:r>
      <w:r w:rsidRPr="00EE3CEC">
        <w:t xml:space="preserve"> behaviour.</w:t>
      </w:r>
    </w:p>
    <w:p w14:paraId="168267CB" w14:textId="77777777" w:rsidR="005930E4" w:rsidRPr="00EE3CEC" w:rsidRDefault="005930E4" w:rsidP="00533B9F">
      <w:pPr>
        <w:pStyle w:val="Bullet"/>
      </w:pPr>
      <w:r w:rsidRPr="00EE3CEC">
        <w:t>Complaints procedure</w:t>
      </w:r>
    </w:p>
    <w:p w14:paraId="23D48B93" w14:textId="77777777" w:rsidR="005930E4" w:rsidRPr="00EE3CEC" w:rsidRDefault="005930E4" w:rsidP="00533B9F">
      <w:pPr>
        <w:pStyle w:val="Bullet"/>
      </w:pPr>
      <w:r w:rsidRPr="00EE3CEC">
        <w:t>Compliments procedure</w:t>
      </w:r>
    </w:p>
    <w:p w14:paraId="7BA68513" w14:textId="77777777" w:rsidR="00533B9F" w:rsidRDefault="005930E4" w:rsidP="005930E4">
      <w:pPr>
        <w:pStyle w:val="Bullet"/>
      </w:pPr>
      <w:r w:rsidRPr="00EE3CEC">
        <w:t xml:space="preserve">Child protection / </w:t>
      </w:r>
      <w:r w:rsidR="009D3979" w:rsidRPr="00EE3CEC">
        <w:t>S</w:t>
      </w:r>
      <w:r w:rsidRPr="00EE3CEC">
        <w:t>afeguarding</w:t>
      </w:r>
    </w:p>
    <w:p w14:paraId="69A91A5C" w14:textId="0DB88A83" w:rsidR="004C3009" w:rsidRPr="00533B9F" w:rsidRDefault="005930E4" w:rsidP="00533B9F">
      <w:pPr>
        <w:rPr>
          <w:rFonts w:cs="Arial"/>
        </w:rPr>
      </w:pPr>
      <w:r w:rsidRPr="00533B9F">
        <w:t xml:space="preserve">The manual which is available </w:t>
      </w:r>
      <w:r w:rsidR="004C3009" w:rsidRPr="00533B9F">
        <w:t xml:space="preserve">online: </w:t>
      </w:r>
    </w:p>
    <w:p w14:paraId="17653AE1" w14:textId="1B8E41A5" w:rsidR="00920B49" w:rsidRPr="00EE3CEC" w:rsidRDefault="009A7E13" w:rsidP="00533B9F">
      <w:hyperlink r:id="rId27" w:history="1">
        <w:r w:rsidR="00533B9F" w:rsidRPr="00FA06DE">
          <w:rPr>
            <w:rStyle w:val="Hyperlink"/>
            <w:rFonts w:eastAsia="Times New Roman" w:cstheme="minorHAnsi"/>
            <w:b/>
            <w:bCs/>
          </w:rPr>
          <w:t>https://www.proceduresonline.com/ivyhouse</w:t>
        </w:r>
      </w:hyperlink>
    </w:p>
    <w:p w14:paraId="21907C18" w14:textId="077F4346" w:rsidR="00CA3BAB" w:rsidRPr="00AD0E6C" w:rsidRDefault="00AF3E0D" w:rsidP="00AD0E6C">
      <w:pPr>
        <w:pStyle w:val="Heading2"/>
      </w:pPr>
      <w:bookmarkStart w:id="35" w:name="_Toc9001384"/>
      <w:r w:rsidRPr="00AD0E6C">
        <w:t>Children’s Guides</w:t>
      </w:r>
      <w:bookmarkEnd w:id="35"/>
    </w:p>
    <w:p w14:paraId="3EF55A98" w14:textId="77777777" w:rsidR="00DB1E42" w:rsidRPr="00EE3CEC" w:rsidRDefault="00DB1E42" w:rsidP="00533B9F">
      <w:r w:rsidRPr="00EE3CEC">
        <w:t>Each local authority</w:t>
      </w:r>
      <w:r w:rsidR="00321FBE" w:rsidRPr="00EE3CEC">
        <w:t xml:space="preserve"> </w:t>
      </w:r>
      <w:r w:rsidR="004C3009" w:rsidRPr="00EE3CEC">
        <w:t>has</w:t>
      </w:r>
      <w:r w:rsidRPr="00EE3CEC">
        <w:t xml:space="preserve"> advocacy service to facilitate the voice and rights of looked after children</w:t>
      </w:r>
      <w:r w:rsidR="00871A42" w:rsidRPr="00EE3CEC">
        <w:t xml:space="preserve"> and young people</w:t>
      </w:r>
      <w:r w:rsidRPr="00EE3CEC">
        <w:t xml:space="preserve">. </w:t>
      </w:r>
      <w:r w:rsidR="00A466F5" w:rsidRPr="00EE3CEC">
        <w:t xml:space="preserve">We at </w:t>
      </w:r>
      <w:r w:rsidR="00871A42" w:rsidRPr="00EE3CEC">
        <w:t>I</w:t>
      </w:r>
      <w:r w:rsidR="00A466F5" w:rsidRPr="00EE3CEC">
        <w:t>vy House</w:t>
      </w:r>
      <w:r w:rsidR="00871A42" w:rsidRPr="00EE3CEC">
        <w:t xml:space="preserve"> fostering agency</w:t>
      </w:r>
      <w:r w:rsidR="00A466F5" w:rsidRPr="00EE3CEC">
        <w:t xml:space="preserve"> can access this information and act as advocates.</w:t>
      </w:r>
      <w:r w:rsidR="00871A42" w:rsidRPr="00EE3CEC">
        <w:t xml:space="preserve"> We have produced 3 children’s guides with independent advocacy agencies included.</w:t>
      </w:r>
    </w:p>
    <w:p w14:paraId="65A143B2" w14:textId="43A2B0F6" w:rsidR="00CA3BAB" w:rsidRPr="00EE3CEC" w:rsidRDefault="00AF3E0D" w:rsidP="00AD0E6C">
      <w:pPr>
        <w:pStyle w:val="Heading2"/>
      </w:pPr>
      <w:bookmarkStart w:id="36" w:name="_Toc9001385"/>
      <w:r w:rsidRPr="00EE3CEC">
        <w:t>Management Structure</w:t>
      </w:r>
      <w:bookmarkEnd w:id="36"/>
    </w:p>
    <w:p w14:paraId="76AEF2A1" w14:textId="77777777" w:rsidR="00CA3BAB" w:rsidRPr="00EE3CEC" w:rsidRDefault="00417DCC" w:rsidP="00533B9F">
      <w:r w:rsidRPr="00EE3CEC">
        <w:t>Ivy house</w:t>
      </w:r>
      <w:r w:rsidR="000D3F6D" w:rsidRPr="00EE3CEC">
        <w:t xml:space="preserve"> Fostering Team is made up of </w:t>
      </w:r>
      <w:r w:rsidRPr="00EE3CEC">
        <w:t>three</w:t>
      </w:r>
      <w:r w:rsidR="00AF4E4C" w:rsidRPr="00EE3CEC">
        <w:t xml:space="preserve"> Qualified and HCPC registered</w:t>
      </w:r>
      <w:r w:rsidR="000D3F6D" w:rsidRPr="00EE3CEC">
        <w:t xml:space="preserve"> </w:t>
      </w:r>
      <w:r w:rsidR="00AF4E4C" w:rsidRPr="00EE3CEC">
        <w:t>S</w:t>
      </w:r>
      <w:r w:rsidR="000D3F6D" w:rsidRPr="00EE3CEC">
        <w:t>ocial workers.</w:t>
      </w:r>
    </w:p>
    <w:p w14:paraId="309F0B11" w14:textId="77777777" w:rsidR="00321FBE" w:rsidRPr="00EE3CEC" w:rsidRDefault="00417DCC" w:rsidP="00533B9F">
      <w:r w:rsidRPr="00EE3CEC">
        <w:t>All</w:t>
      </w:r>
      <w:r w:rsidR="00AF4E4C" w:rsidRPr="00EE3CEC">
        <w:t xml:space="preserve"> three</w:t>
      </w:r>
      <w:r w:rsidRPr="00EE3CEC">
        <w:t xml:space="preserve"> </w:t>
      </w:r>
      <w:r w:rsidR="00871A42" w:rsidRPr="00EE3CEC">
        <w:t>S</w:t>
      </w:r>
      <w:r w:rsidRPr="00EE3CEC">
        <w:t xml:space="preserve">ocial </w:t>
      </w:r>
      <w:r w:rsidR="00871A42" w:rsidRPr="00EE3CEC">
        <w:t>W</w:t>
      </w:r>
      <w:r w:rsidRPr="00EE3CEC">
        <w:t>orkers at Ivy house fostering agency have a recogni</w:t>
      </w:r>
      <w:r w:rsidR="00871A42" w:rsidRPr="00EE3CEC">
        <w:t>s</w:t>
      </w:r>
      <w:r w:rsidRPr="00EE3CEC">
        <w:t>ed social work qualification</w:t>
      </w:r>
      <w:r w:rsidR="00AF4E4C" w:rsidRPr="00EE3CEC">
        <w:t xml:space="preserve"> / degree and</w:t>
      </w:r>
      <w:r w:rsidR="00F86DFA" w:rsidRPr="00EE3CEC">
        <w:t xml:space="preserve"> post qualifying awards </w:t>
      </w:r>
      <w:r w:rsidR="00AF4E4C" w:rsidRPr="00EE3CEC">
        <w:t>and have</w:t>
      </w:r>
      <w:r w:rsidRPr="00EE3CEC">
        <w:t xml:space="preserve"> significant years</w:t>
      </w:r>
      <w:r w:rsidR="00A466F5" w:rsidRPr="00EE3CEC">
        <w:t xml:space="preserve"> working</w:t>
      </w:r>
      <w:r w:rsidRPr="00EE3CEC">
        <w:t xml:space="preserve"> within children</w:t>
      </w:r>
      <w:r w:rsidR="00871A42" w:rsidRPr="00EE3CEC">
        <w:t xml:space="preserve"> and young people’s</w:t>
      </w:r>
      <w:r w:rsidRPr="00EE3CEC">
        <w:t xml:space="preserve"> services speciali</w:t>
      </w:r>
      <w:r w:rsidR="00871A42" w:rsidRPr="00EE3CEC">
        <w:t>s</w:t>
      </w:r>
      <w:r w:rsidRPr="00EE3CEC">
        <w:t xml:space="preserve">ing in fostering and </w:t>
      </w:r>
      <w:r w:rsidR="00321FBE" w:rsidRPr="00EE3CEC">
        <w:t xml:space="preserve">the </w:t>
      </w:r>
      <w:r w:rsidRPr="00EE3CEC">
        <w:t>safeguarding of children</w:t>
      </w:r>
      <w:r w:rsidR="00321FBE" w:rsidRPr="00EE3CEC">
        <w:t xml:space="preserve"> and young people</w:t>
      </w:r>
      <w:r w:rsidR="00AF4E4C" w:rsidRPr="00EE3CEC">
        <w:t>.</w:t>
      </w:r>
    </w:p>
    <w:p w14:paraId="60785953" w14:textId="77777777" w:rsidR="00A466F5" w:rsidRPr="00EE3CEC" w:rsidRDefault="000D3F6D" w:rsidP="00533B9F">
      <w:r w:rsidRPr="00EE3CEC">
        <w:t>All</w:t>
      </w:r>
      <w:r w:rsidR="00417DCC" w:rsidRPr="00EE3CEC">
        <w:t xml:space="preserve"> </w:t>
      </w:r>
      <w:r w:rsidR="00321FBE" w:rsidRPr="00EE3CEC">
        <w:t>Ivy House staff hold HCPC registration as Social workers and have an up to date Current Enhanced DBS.</w:t>
      </w:r>
    </w:p>
    <w:p w14:paraId="0407B04E" w14:textId="77777777" w:rsidR="00602BEA" w:rsidRPr="00EE3CEC" w:rsidRDefault="00602BEA" w:rsidP="00533B9F">
      <w:r w:rsidRPr="00EE3CEC">
        <w:t>The three appointed directors have worked together within a fostering service for 17 years. They know and trust one another, work well jointly and share the same desire in making a difference to vulnerable children’s lives. Their experiences include:</w:t>
      </w:r>
    </w:p>
    <w:p w14:paraId="36034A12" w14:textId="151C2112" w:rsidR="00CA3BAB" w:rsidRPr="00EE3CEC" w:rsidRDefault="00AF3E0D" w:rsidP="00AD0E6C">
      <w:pPr>
        <w:pStyle w:val="Heading2"/>
      </w:pPr>
      <w:bookmarkStart w:id="37" w:name="_Toc9001386"/>
      <w:r w:rsidRPr="00EE3CEC">
        <w:t xml:space="preserve">Monitoring, Evaluation </w:t>
      </w:r>
      <w:r w:rsidR="00533B9F">
        <w:t>a</w:t>
      </w:r>
      <w:r w:rsidRPr="00EE3CEC">
        <w:t xml:space="preserve">nd Management </w:t>
      </w:r>
      <w:r w:rsidR="00533B9F">
        <w:t>o</w:t>
      </w:r>
      <w:r w:rsidRPr="00EE3CEC">
        <w:t xml:space="preserve">f </w:t>
      </w:r>
      <w:r w:rsidR="00533B9F">
        <w:t>t</w:t>
      </w:r>
      <w:r w:rsidRPr="00EE3CEC">
        <w:t>he Agency.</w:t>
      </w:r>
      <w:bookmarkEnd w:id="37"/>
    </w:p>
    <w:p w14:paraId="373D750C" w14:textId="77777777" w:rsidR="00CA3BAB" w:rsidRPr="00EE3CEC" w:rsidRDefault="000D3F6D" w:rsidP="00533B9F">
      <w:r w:rsidRPr="00EE3CEC">
        <w:t xml:space="preserve">Regular performance and statistical information </w:t>
      </w:r>
      <w:r w:rsidR="008C28D2" w:rsidRPr="00EE3CEC">
        <w:t xml:space="preserve">will be </w:t>
      </w:r>
      <w:r w:rsidRPr="00EE3CEC">
        <w:t xml:space="preserve">collected in relation to the work of </w:t>
      </w:r>
      <w:r w:rsidR="00417DCC" w:rsidRPr="00EE3CEC">
        <w:t>Ivy House</w:t>
      </w:r>
      <w:r w:rsidRPr="00EE3CEC">
        <w:t xml:space="preserve"> Fostering </w:t>
      </w:r>
      <w:r w:rsidR="004B0B5B" w:rsidRPr="00EE3CEC">
        <w:t>Agency</w:t>
      </w:r>
      <w:r w:rsidRPr="00EE3CEC">
        <w:t xml:space="preserve">. Performance information about the </w:t>
      </w:r>
      <w:r w:rsidR="004B0B5B" w:rsidRPr="00EE3CEC">
        <w:t>Agency</w:t>
      </w:r>
      <w:r w:rsidRPr="00EE3CEC">
        <w:t xml:space="preserve"> is reported to the Fostering Panel Agency Decision Maker</w:t>
      </w:r>
      <w:r w:rsidR="00517906" w:rsidRPr="00EE3CEC">
        <w:t xml:space="preserve"> and Ofsted.</w:t>
      </w:r>
    </w:p>
    <w:p w14:paraId="4BC02566" w14:textId="77777777" w:rsidR="00CA3BAB" w:rsidRPr="00EE3CEC" w:rsidRDefault="0028779A" w:rsidP="00533B9F">
      <w:r w:rsidRPr="00EE3CEC">
        <w:t xml:space="preserve">We have </w:t>
      </w:r>
      <w:r w:rsidR="000D2C61" w:rsidRPr="00EE3CEC">
        <w:t>several</w:t>
      </w:r>
      <w:r w:rsidR="000D3F6D" w:rsidRPr="00EE3CEC">
        <w:t xml:space="preserve"> quality assurance measures</w:t>
      </w:r>
      <w:r w:rsidR="00517906" w:rsidRPr="00EE3CEC">
        <w:t xml:space="preserve"> which</w:t>
      </w:r>
      <w:r w:rsidR="000D3F6D" w:rsidRPr="00EE3CEC">
        <w:t xml:space="preserve"> are in place to monitor the quality of </w:t>
      </w:r>
      <w:r w:rsidRPr="00EE3CEC">
        <w:t>Ivy House</w:t>
      </w:r>
      <w:r w:rsidR="00887F49" w:rsidRPr="00EE3CEC">
        <w:t>s service delivery</w:t>
      </w:r>
      <w:r w:rsidRPr="00EE3CEC">
        <w:t>.</w:t>
      </w:r>
      <w:r w:rsidR="000D2C61" w:rsidRPr="00EE3CEC">
        <w:t xml:space="preserve"> Our quality assurance meetings to monitor the quality of Ivy House service delivery will review:</w:t>
      </w:r>
    </w:p>
    <w:p w14:paraId="2567A44E" w14:textId="77777777" w:rsidR="008C28D2" w:rsidRPr="00EE3CEC" w:rsidRDefault="000D2C61" w:rsidP="00533B9F">
      <w:pPr>
        <w:pStyle w:val="Bullet"/>
      </w:pPr>
      <w:r w:rsidRPr="00EE3CEC">
        <w:t>T</w:t>
      </w:r>
      <w:r w:rsidR="008C28D2" w:rsidRPr="00EE3CEC">
        <w:t>he range of placements that we offer to children and young people</w:t>
      </w:r>
      <w:r w:rsidRPr="00EE3CEC">
        <w:t>.</w:t>
      </w:r>
    </w:p>
    <w:p w14:paraId="14170D8B" w14:textId="77777777" w:rsidR="008C28D2" w:rsidRPr="00EE3CEC" w:rsidRDefault="00F71C8F" w:rsidP="00533B9F">
      <w:pPr>
        <w:pStyle w:val="Bullet"/>
      </w:pPr>
      <w:r w:rsidRPr="00EE3CEC">
        <w:t xml:space="preserve">The </w:t>
      </w:r>
      <w:r w:rsidR="008C28D2" w:rsidRPr="00EE3CEC">
        <w:t>safety and of our children and young people.</w:t>
      </w:r>
    </w:p>
    <w:p w14:paraId="536F52BB" w14:textId="77777777" w:rsidR="008C28D2" w:rsidRPr="00EE3CEC" w:rsidRDefault="00F71C8F" w:rsidP="00533B9F">
      <w:pPr>
        <w:pStyle w:val="Bullet"/>
      </w:pPr>
      <w:r w:rsidRPr="00EE3CEC">
        <w:t>T</w:t>
      </w:r>
      <w:r w:rsidR="008C28D2" w:rsidRPr="00EE3CEC">
        <w:t>he health care arrangements for our children and young people to promote their emotional and physical well</w:t>
      </w:r>
      <w:r w:rsidR="000D2C61" w:rsidRPr="00EE3CEC">
        <w:t xml:space="preserve"> -</w:t>
      </w:r>
      <w:r w:rsidR="008C28D2" w:rsidRPr="00EE3CEC">
        <w:t xml:space="preserve"> being.</w:t>
      </w:r>
    </w:p>
    <w:p w14:paraId="70C5A37A" w14:textId="77777777" w:rsidR="008C28D2" w:rsidRPr="00EE3CEC" w:rsidRDefault="00F71C8F" w:rsidP="00533B9F">
      <w:pPr>
        <w:pStyle w:val="Bullet"/>
      </w:pPr>
      <w:r w:rsidRPr="00EE3CEC">
        <w:t>S</w:t>
      </w:r>
      <w:r w:rsidR="008C28D2" w:rsidRPr="00EE3CEC">
        <w:t>ervice delivery and support with education and training for our children and young people.</w:t>
      </w:r>
    </w:p>
    <w:p w14:paraId="691D6D76" w14:textId="77777777" w:rsidR="008C28D2" w:rsidRPr="00EE3CEC" w:rsidRDefault="00F71C8F" w:rsidP="00533B9F">
      <w:pPr>
        <w:pStyle w:val="Bullet"/>
      </w:pPr>
      <w:r w:rsidRPr="00EE3CEC">
        <w:t>T</w:t>
      </w:r>
      <w:r w:rsidR="008C28D2" w:rsidRPr="00EE3CEC">
        <w:t>he competence and knowledge of our fostering families</w:t>
      </w:r>
    </w:p>
    <w:p w14:paraId="28FD48AC" w14:textId="77777777" w:rsidR="00E2039C" w:rsidRPr="00EE3CEC" w:rsidRDefault="00F71C8F" w:rsidP="00533B9F">
      <w:pPr>
        <w:pStyle w:val="Bullet"/>
      </w:pPr>
      <w:r w:rsidRPr="00EE3CEC">
        <w:t xml:space="preserve">Our </w:t>
      </w:r>
      <w:r w:rsidR="008C28D2" w:rsidRPr="00EE3CEC">
        <w:t>commit</w:t>
      </w:r>
      <w:r w:rsidRPr="00EE3CEC">
        <w:t>ment</w:t>
      </w:r>
      <w:r w:rsidR="008C28D2" w:rsidRPr="00EE3CEC">
        <w:t xml:space="preserve"> to staff development and carer</w:t>
      </w:r>
      <w:r w:rsidR="00E2039C" w:rsidRPr="00EE3CEC">
        <w:t xml:space="preserve"> retention.</w:t>
      </w:r>
    </w:p>
    <w:p w14:paraId="17D9AB2E" w14:textId="77777777" w:rsidR="00CA3BAB" w:rsidRPr="00EE3CEC" w:rsidRDefault="000D3F6D" w:rsidP="00533B9F">
      <w:pPr>
        <w:pStyle w:val="Bullet"/>
      </w:pPr>
      <w:r w:rsidRPr="00EE3CEC">
        <w:t>Fostering Panels</w:t>
      </w:r>
      <w:r w:rsidR="00F71C8F" w:rsidRPr="00EE3CEC">
        <w:t xml:space="preserve"> which</w:t>
      </w:r>
      <w:r w:rsidRPr="00EE3CEC">
        <w:t xml:space="preserve"> are Chaired by an Independent Person and regular liaison takes place between the Chair of the Panel and the Fostering </w:t>
      </w:r>
      <w:r w:rsidR="004B0B5B" w:rsidRPr="00EE3CEC">
        <w:t>Agency</w:t>
      </w:r>
      <w:r w:rsidRPr="00EE3CEC">
        <w:t xml:space="preserve"> to identify any quality assurance issues and training requirements;</w:t>
      </w:r>
    </w:p>
    <w:p w14:paraId="1488BC23" w14:textId="77777777" w:rsidR="000E0288" w:rsidRPr="00EE3CEC" w:rsidRDefault="00F71C8F" w:rsidP="00533B9F">
      <w:pPr>
        <w:pStyle w:val="Bullet"/>
      </w:pPr>
      <w:r w:rsidRPr="00EE3CEC">
        <w:t xml:space="preserve">Assure the </w:t>
      </w:r>
      <w:r w:rsidR="008C28D2" w:rsidRPr="00EE3CEC">
        <w:t xml:space="preserve">voice of our children and young people is listened to </w:t>
      </w:r>
      <w:r w:rsidR="00E2039C" w:rsidRPr="00EE3CEC">
        <w:t xml:space="preserve">and is evidenced through the looked after review process and through the fostering families annual review </w:t>
      </w:r>
    </w:p>
    <w:p w14:paraId="5CA63593" w14:textId="77777777" w:rsidR="00CA3BAB" w:rsidRPr="00EE3CEC" w:rsidRDefault="00887F49" w:rsidP="00533B9F">
      <w:pPr>
        <w:pStyle w:val="Bullet"/>
      </w:pPr>
      <w:r w:rsidRPr="00EE3CEC">
        <w:lastRenderedPageBreak/>
        <w:t xml:space="preserve">Annual </w:t>
      </w:r>
      <w:r w:rsidR="000D3F6D" w:rsidRPr="00EE3CEC">
        <w:t>Reviews of foster</w:t>
      </w:r>
      <w:r w:rsidRPr="00EE3CEC">
        <w:t>ing families</w:t>
      </w:r>
      <w:r w:rsidR="000D3F6D" w:rsidRPr="00EE3CEC">
        <w:t xml:space="preserve"> are undertaken and </w:t>
      </w:r>
      <w:r w:rsidR="000D3F6D" w:rsidRPr="00EE3CEC">
        <w:rPr>
          <w:noProof/>
        </w:rPr>
        <w:drawing>
          <wp:inline distT="0" distB="0" distL="0" distR="0" wp14:anchorId="30207BFE" wp14:editId="694188B3">
            <wp:extent cx="3232" cy="126017"/>
            <wp:effectExtent l="0" t="0" r="0" b="0"/>
            <wp:docPr id="95948" name="Picture 95948"/>
            <wp:cNvGraphicFramePr/>
            <a:graphic xmlns:a="http://schemas.openxmlformats.org/drawingml/2006/main">
              <a:graphicData uri="http://schemas.openxmlformats.org/drawingml/2006/picture">
                <pic:pic xmlns:pic="http://schemas.openxmlformats.org/drawingml/2006/picture">
                  <pic:nvPicPr>
                    <pic:cNvPr id="95948" name="Picture 95948"/>
                    <pic:cNvPicPr/>
                  </pic:nvPicPr>
                  <pic:blipFill>
                    <a:blip r:embed="rId28"/>
                    <a:stretch>
                      <a:fillRect/>
                    </a:stretch>
                  </pic:blipFill>
                  <pic:spPr>
                    <a:xfrm>
                      <a:off x="0" y="0"/>
                      <a:ext cx="3232" cy="126017"/>
                    </a:xfrm>
                    <a:prstGeom prst="rect">
                      <a:avLst/>
                    </a:prstGeom>
                  </pic:spPr>
                </pic:pic>
              </a:graphicData>
            </a:graphic>
          </wp:inline>
        </w:drawing>
      </w:r>
      <w:r w:rsidR="000D3F6D" w:rsidRPr="00EE3CEC">
        <w:t xml:space="preserve">these are presented to Foster Panel. </w:t>
      </w:r>
    </w:p>
    <w:p w14:paraId="6F621E58" w14:textId="77777777" w:rsidR="00CA3BAB" w:rsidRPr="00EE3CEC" w:rsidRDefault="00F71C8F" w:rsidP="00533B9F">
      <w:pPr>
        <w:pStyle w:val="Bullet"/>
      </w:pPr>
      <w:r w:rsidRPr="00EE3CEC">
        <w:t xml:space="preserve">The complaints and congratulations procedure and making sure that </w:t>
      </w:r>
      <w:r w:rsidR="000D3F6D" w:rsidRPr="00EE3CEC">
        <w:t>Foster</w:t>
      </w:r>
      <w:r w:rsidR="00517906" w:rsidRPr="00EE3CEC">
        <w:t xml:space="preserve">ing </w:t>
      </w:r>
      <w:r w:rsidR="004C3009" w:rsidRPr="00EE3CEC">
        <w:t>family’s</w:t>
      </w:r>
      <w:r w:rsidR="00887F49" w:rsidRPr="00EE3CEC">
        <w:t xml:space="preserve"> children</w:t>
      </w:r>
      <w:r w:rsidR="00517906" w:rsidRPr="00EE3CEC">
        <w:t xml:space="preserve"> and young people</w:t>
      </w:r>
      <w:r w:rsidR="000D3F6D" w:rsidRPr="00EE3CEC">
        <w:t xml:space="preserve"> have access to th</w:t>
      </w:r>
      <w:r w:rsidRPr="00EE3CEC">
        <w:t>is.</w:t>
      </w:r>
    </w:p>
    <w:p w14:paraId="2232FCEC" w14:textId="77777777" w:rsidR="00CA3BAB" w:rsidRPr="00EE3CEC" w:rsidRDefault="00887F49" w:rsidP="00533B9F">
      <w:pPr>
        <w:pStyle w:val="Bullet"/>
      </w:pPr>
      <w:r w:rsidRPr="00EE3CEC">
        <w:t xml:space="preserve">Regular </w:t>
      </w:r>
      <w:r w:rsidR="000D3F6D" w:rsidRPr="00EE3CEC">
        <w:t>File audits</w:t>
      </w:r>
      <w:r w:rsidR="00F71C8F" w:rsidRPr="00EE3CEC">
        <w:t>.</w:t>
      </w:r>
    </w:p>
    <w:p w14:paraId="191DB364" w14:textId="77777777" w:rsidR="00CA3BAB" w:rsidRPr="00EE3CEC" w:rsidRDefault="00F71C8F" w:rsidP="00533B9F">
      <w:pPr>
        <w:pStyle w:val="Bullet"/>
      </w:pPr>
      <w:r w:rsidRPr="00EE3CEC">
        <w:t>R</w:t>
      </w:r>
      <w:r w:rsidR="000D3F6D" w:rsidRPr="00EE3CEC">
        <w:t>egular supervision and annual Performance Development Reviews.</w:t>
      </w:r>
      <w:r w:rsidR="000D3F6D" w:rsidRPr="00EE3CEC">
        <w:rPr>
          <w:noProof/>
        </w:rPr>
        <w:drawing>
          <wp:inline distT="0" distB="0" distL="0" distR="0" wp14:anchorId="12263B88" wp14:editId="5FC69796">
            <wp:extent cx="3231" cy="3232"/>
            <wp:effectExtent l="0" t="0" r="0" b="0"/>
            <wp:docPr id="46675" name="Picture 46675"/>
            <wp:cNvGraphicFramePr/>
            <a:graphic xmlns:a="http://schemas.openxmlformats.org/drawingml/2006/main">
              <a:graphicData uri="http://schemas.openxmlformats.org/drawingml/2006/picture">
                <pic:pic xmlns:pic="http://schemas.openxmlformats.org/drawingml/2006/picture">
                  <pic:nvPicPr>
                    <pic:cNvPr id="46675" name="Picture 46675"/>
                    <pic:cNvPicPr/>
                  </pic:nvPicPr>
                  <pic:blipFill>
                    <a:blip r:embed="rId29"/>
                    <a:stretch>
                      <a:fillRect/>
                    </a:stretch>
                  </pic:blipFill>
                  <pic:spPr>
                    <a:xfrm>
                      <a:off x="0" y="0"/>
                      <a:ext cx="3231" cy="3232"/>
                    </a:xfrm>
                    <a:prstGeom prst="rect">
                      <a:avLst/>
                    </a:prstGeom>
                  </pic:spPr>
                </pic:pic>
              </a:graphicData>
            </a:graphic>
          </wp:inline>
        </w:drawing>
      </w:r>
    </w:p>
    <w:p w14:paraId="2377CC03" w14:textId="4FE8AF7D" w:rsidR="000965BA" w:rsidRDefault="000965BA">
      <w:pPr>
        <w:spacing w:after="160" w:line="259" w:lineRule="auto"/>
        <w:jc w:val="left"/>
        <w:rPr>
          <w:rFonts w:cstheme="minorHAnsi"/>
          <w:sz w:val="32"/>
          <w:szCs w:val="32"/>
          <w:lang w:val="en-US"/>
        </w:rPr>
      </w:pPr>
      <w:r>
        <w:rPr>
          <w:rFonts w:cstheme="minorHAnsi"/>
          <w:b/>
          <w:szCs w:val="32"/>
        </w:rPr>
        <w:br w:type="page"/>
      </w:r>
    </w:p>
    <w:p w14:paraId="45DA49E9" w14:textId="04E11C55" w:rsidR="00CA3BAB" w:rsidRPr="000965BA" w:rsidRDefault="00AF3E0D" w:rsidP="000965BA">
      <w:pPr>
        <w:pStyle w:val="Heading1"/>
      </w:pPr>
      <w:bookmarkStart w:id="38" w:name="_Toc9001387"/>
      <w:r w:rsidRPr="000965BA">
        <w:lastRenderedPageBreak/>
        <w:t xml:space="preserve">Diversity </w:t>
      </w:r>
      <w:r w:rsidR="006D6010">
        <w:t>a</w:t>
      </w:r>
      <w:r w:rsidRPr="000965BA">
        <w:t>nd Inclusion</w:t>
      </w:r>
      <w:bookmarkEnd w:id="38"/>
    </w:p>
    <w:p w14:paraId="625239AC" w14:textId="77777777" w:rsidR="00517906" w:rsidRPr="00EE3CEC" w:rsidRDefault="004F1DE5" w:rsidP="00533B9F">
      <w:r w:rsidRPr="00EE3CEC">
        <w:t>Ivy House Fostering Agency</w:t>
      </w:r>
      <w:r w:rsidR="000D3F6D" w:rsidRPr="00EE3CEC">
        <w:t xml:space="preserve"> is committed to promoting Equal Opportunities in every aspect. </w:t>
      </w:r>
    </w:p>
    <w:p w14:paraId="077B6703" w14:textId="77777777" w:rsidR="00E74B6D" w:rsidRPr="00EE3CEC" w:rsidRDefault="00CD45F4" w:rsidP="00533B9F">
      <w:r w:rsidRPr="00EE3CEC">
        <w:t xml:space="preserve">Our aim is to recruit train develop and retain the most talented people. </w:t>
      </w:r>
    </w:p>
    <w:p w14:paraId="242B844E" w14:textId="77777777" w:rsidR="00CD45F4" w:rsidRPr="00EE3CEC" w:rsidRDefault="00CD45F4" w:rsidP="00533B9F">
      <w:r w:rsidRPr="00EE3CEC">
        <w:t>These being individuals with different perspectives and experiences</w:t>
      </w:r>
      <w:r w:rsidR="00E74B6D" w:rsidRPr="00EE3CEC">
        <w:t>. We know that being a diverse and inclusive fostering agency</w:t>
      </w:r>
      <w:r w:rsidR="00F71C8F" w:rsidRPr="00EE3CEC">
        <w:t xml:space="preserve"> will</w:t>
      </w:r>
      <w:r w:rsidR="00E74B6D" w:rsidRPr="00EE3CEC">
        <w:t xml:space="preserve"> </w:t>
      </w:r>
      <w:r w:rsidR="004C3009" w:rsidRPr="00EE3CEC">
        <w:t>help</w:t>
      </w:r>
      <w:r w:rsidR="00E74B6D" w:rsidRPr="00EE3CEC">
        <w:t xml:space="preserve"> us to ful</w:t>
      </w:r>
      <w:r w:rsidR="00F71C8F" w:rsidRPr="00EE3CEC">
        <w:t xml:space="preserve">l </w:t>
      </w:r>
      <w:r w:rsidR="00E74B6D" w:rsidRPr="00EE3CEC">
        <w:t>fill our responsibilities to offer the best individuali</w:t>
      </w:r>
      <w:r w:rsidR="00F71C8F" w:rsidRPr="00EE3CEC">
        <w:t>s</w:t>
      </w:r>
      <w:r w:rsidR="00E74B6D" w:rsidRPr="00EE3CEC">
        <w:t>ed care</w:t>
      </w:r>
      <w:r w:rsidR="00F71C8F" w:rsidRPr="00EE3CEC">
        <w:t xml:space="preserve"> </w:t>
      </w:r>
      <w:r w:rsidR="00E74B6D" w:rsidRPr="00EE3CEC">
        <w:t>to the children and young people placed within our agency.</w:t>
      </w:r>
    </w:p>
    <w:p w14:paraId="347F703D" w14:textId="77777777" w:rsidR="004F1DE5" w:rsidRPr="00EE3CEC" w:rsidRDefault="000D3F6D" w:rsidP="00533B9F">
      <w:r w:rsidRPr="00EE3CEC">
        <w:t>Training on equality and diversity</w:t>
      </w:r>
      <w:r w:rsidR="004F1DE5" w:rsidRPr="00EE3CEC">
        <w:t xml:space="preserve"> is strongly</w:t>
      </w:r>
      <w:r w:rsidR="00D34ED3" w:rsidRPr="00EE3CEC">
        <w:t xml:space="preserve"> embedded in our agency Ethos </w:t>
      </w:r>
      <w:r w:rsidR="004F1DE5" w:rsidRPr="00EE3CEC">
        <w:t xml:space="preserve">and forms part of the </w:t>
      </w:r>
      <w:r w:rsidR="00D34ED3" w:rsidRPr="00EE3CEC">
        <w:t xml:space="preserve">pre </w:t>
      </w:r>
      <w:r w:rsidR="004F1DE5" w:rsidRPr="00EE3CEC">
        <w:t>assessment</w:t>
      </w:r>
      <w:r w:rsidR="00D34ED3" w:rsidRPr="00EE3CEC">
        <w:t xml:space="preserve"> process</w:t>
      </w:r>
      <w:r w:rsidR="004F1DE5" w:rsidRPr="00EE3CEC">
        <w:t xml:space="preserve"> </w:t>
      </w:r>
      <w:r w:rsidR="00E74B6D" w:rsidRPr="00EE3CEC">
        <w:t>as well</w:t>
      </w:r>
      <w:r w:rsidR="00D34ED3" w:rsidRPr="00EE3CEC">
        <w:t xml:space="preserve"> as </w:t>
      </w:r>
      <w:r w:rsidR="004C3009" w:rsidRPr="00EE3CEC">
        <w:t>everyday</w:t>
      </w:r>
      <w:r w:rsidR="00D34ED3" w:rsidRPr="00EE3CEC">
        <w:t xml:space="preserve"> practice within our working relationships.</w:t>
      </w:r>
      <w:r w:rsidR="004F1DE5" w:rsidRPr="00EE3CEC">
        <w:t xml:space="preserve"> </w:t>
      </w:r>
    </w:p>
    <w:p w14:paraId="1801AE14" w14:textId="77777777" w:rsidR="00E74B6D" w:rsidRPr="00EE3CEC" w:rsidRDefault="00E74B6D" w:rsidP="00533B9F">
      <w:r w:rsidRPr="00EE3CEC">
        <w:t>Everyone connected to Ivy House fostering agency is entitled to live or work in an environment that promotes dignity, equality and respect for all.</w:t>
      </w:r>
    </w:p>
    <w:p w14:paraId="137FE78C" w14:textId="77777777" w:rsidR="00E74B6D" w:rsidRPr="00EE3CEC" w:rsidRDefault="00E74B6D" w:rsidP="00533B9F">
      <w:r w:rsidRPr="00EE3CEC">
        <w:t>Ivy House fostering will challenge any discrimination related to any of the 9 protected characteristics as detailed in the Equality Act 2010</w:t>
      </w:r>
    </w:p>
    <w:p w14:paraId="2CE294C4" w14:textId="77777777" w:rsidR="00D34ED3" w:rsidRPr="00EE3CEC" w:rsidRDefault="000D3F6D" w:rsidP="00533B9F">
      <w:r w:rsidRPr="00EE3CEC">
        <w:t xml:space="preserve">The need to recruit foster </w:t>
      </w:r>
      <w:r w:rsidR="00F71C8F" w:rsidRPr="00EE3CEC">
        <w:t>families</w:t>
      </w:r>
      <w:r w:rsidRPr="00EE3CEC">
        <w:t xml:space="preserve"> who are representative of the general population is reflected in </w:t>
      </w:r>
      <w:r w:rsidR="00D34ED3" w:rsidRPr="00EE3CEC">
        <w:t>our</w:t>
      </w:r>
      <w:r w:rsidRPr="00EE3CEC">
        <w:t xml:space="preserve"> recruitment strategy</w:t>
      </w:r>
      <w:r w:rsidR="00762C67" w:rsidRPr="00EE3CEC">
        <w:t>.</w:t>
      </w:r>
      <w:r w:rsidRPr="00EE3CEC">
        <w:t xml:space="preserve"> </w:t>
      </w:r>
    </w:p>
    <w:p w14:paraId="0B71F1CE" w14:textId="5426FFAD" w:rsidR="00D34ED3" w:rsidRPr="00263D87" w:rsidRDefault="004F1DE5" w:rsidP="00533B9F">
      <w:pPr>
        <w:rPr>
          <w:color w:val="C00000"/>
        </w:rPr>
      </w:pPr>
      <w:r w:rsidRPr="00EE3CEC">
        <w:t xml:space="preserve">We are totally committed to the principles of </w:t>
      </w:r>
      <w:r w:rsidR="00D4638A" w:rsidRPr="00EE3CEC">
        <w:t>equal</w:t>
      </w:r>
      <w:r w:rsidRPr="00EE3CEC">
        <w:t xml:space="preserve"> opportunity within the agency. No individual,</w:t>
      </w:r>
      <w:r w:rsidR="00E74B6D" w:rsidRPr="00EE3CEC">
        <w:t xml:space="preserve"> </w:t>
      </w:r>
      <w:r w:rsidR="004F3381" w:rsidRPr="00EE3CEC">
        <w:t>child,</w:t>
      </w:r>
      <w:r w:rsidR="00D34ED3" w:rsidRPr="00EE3CEC">
        <w:t xml:space="preserve"> young person</w:t>
      </w:r>
      <w:r w:rsidR="00867F2D" w:rsidRPr="00EE3CEC">
        <w:t>,</w:t>
      </w:r>
      <w:r w:rsidR="00D34ED3" w:rsidRPr="00EE3CEC">
        <w:t xml:space="preserve"> </w:t>
      </w:r>
      <w:r w:rsidRPr="00EE3CEC">
        <w:t>employee, foster</w:t>
      </w:r>
      <w:r w:rsidR="00F71C8F" w:rsidRPr="00EE3CEC">
        <w:t>ing family</w:t>
      </w:r>
      <w:r w:rsidR="00D34ED3" w:rsidRPr="00EE3CEC">
        <w:t xml:space="preserve"> </w:t>
      </w:r>
      <w:r w:rsidRPr="00EE3CEC">
        <w:t xml:space="preserve">will be disadvantaged as a consequence of </w:t>
      </w:r>
      <w:r w:rsidR="00E74B6D" w:rsidRPr="00EE3CEC">
        <w:t>sex and sexual orientation, gender reassignment, marriage and civil partnership, pregnancy and maternity, race, including ethnic origin, colour, nationality and national origin, disability, religion or beliefs and age</w:t>
      </w:r>
      <w:r w:rsidR="00867F2D" w:rsidRPr="00EE3CEC">
        <w:t>.</w:t>
      </w:r>
      <w:r w:rsidR="00263D87">
        <w:t xml:space="preserve"> </w:t>
      </w:r>
      <w:r w:rsidR="00263D87" w:rsidRPr="001313B5">
        <w:rPr>
          <w:color w:val="000000" w:themeColor="text1"/>
        </w:rPr>
        <w:t>This is inclusive of unaccompanied asy</w:t>
      </w:r>
      <w:r w:rsidR="00AB46BF" w:rsidRPr="001313B5">
        <w:rPr>
          <w:color w:val="000000" w:themeColor="text1"/>
        </w:rPr>
        <w:t>l</w:t>
      </w:r>
      <w:r w:rsidR="00263D87" w:rsidRPr="001313B5">
        <w:rPr>
          <w:color w:val="000000" w:themeColor="text1"/>
        </w:rPr>
        <w:t>um</w:t>
      </w:r>
      <w:r w:rsidR="004417C6" w:rsidRPr="001313B5">
        <w:rPr>
          <w:color w:val="000000" w:themeColor="text1"/>
        </w:rPr>
        <w:t>-</w:t>
      </w:r>
      <w:r w:rsidR="00263D87" w:rsidRPr="001313B5">
        <w:rPr>
          <w:color w:val="000000" w:themeColor="text1"/>
        </w:rPr>
        <w:t xml:space="preserve"> seeking </w:t>
      </w:r>
      <w:r w:rsidR="00AB46BF" w:rsidRPr="001313B5">
        <w:rPr>
          <w:color w:val="000000" w:themeColor="text1"/>
        </w:rPr>
        <w:t xml:space="preserve">and </w:t>
      </w:r>
      <w:r w:rsidR="002F4097" w:rsidRPr="001313B5">
        <w:rPr>
          <w:color w:val="000000" w:themeColor="text1"/>
        </w:rPr>
        <w:t>refugee children</w:t>
      </w:r>
      <w:r w:rsidR="00A90B7F" w:rsidRPr="001313B5">
        <w:rPr>
          <w:color w:val="000000" w:themeColor="text1"/>
        </w:rPr>
        <w:t xml:space="preserve"> who also experience secondary trauma</w:t>
      </w:r>
      <w:r w:rsidR="00723BBB" w:rsidRPr="001313B5">
        <w:rPr>
          <w:color w:val="000000" w:themeColor="text1"/>
        </w:rPr>
        <w:t xml:space="preserve"> and need skilled and trained fostering families to care for them. </w:t>
      </w:r>
    </w:p>
    <w:p w14:paraId="2D563411" w14:textId="77777777" w:rsidR="00D34ED3" w:rsidRPr="00EE3CEC" w:rsidRDefault="004F1DE5" w:rsidP="00533B9F">
      <w:r w:rsidRPr="00EE3CEC">
        <w:t>Discriminatory behavio</w:t>
      </w:r>
      <w:r w:rsidR="00871A42" w:rsidRPr="00EE3CEC">
        <w:t>u</w:t>
      </w:r>
      <w:r w:rsidRPr="00EE3CEC">
        <w:t xml:space="preserve">r will be challenged and dealt with </w:t>
      </w:r>
      <w:r w:rsidR="00F71C8F" w:rsidRPr="00EE3CEC">
        <w:t>in line with our agency’s policy.</w:t>
      </w:r>
    </w:p>
    <w:p w14:paraId="5F184DE9" w14:textId="77777777" w:rsidR="00CA3BAB" w:rsidRPr="00EE3CEC" w:rsidRDefault="004F1DE5" w:rsidP="00533B9F">
      <w:r w:rsidRPr="00EE3CEC">
        <w:t xml:space="preserve">Our agency </w:t>
      </w:r>
      <w:r w:rsidR="00D34ED3" w:rsidRPr="00EE3CEC">
        <w:t>provision and service delivery</w:t>
      </w:r>
      <w:r w:rsidRPr="00EE3CEC">
        <w:t xml:space="preserve"> to Local Authorities</w:t>
      </w:r>
      <w:r w:rsidR="00F71C8F" w:rsidRPr="00EE3CEC">
        <w:t>,</w:t>
      </w:r>
      <w:r w:rsidRPr="00EE3CEC">
        <w:t xml:space="preserve"> </w:t>
      </w:r>
      <w:r w:rsidR="00F71C8F" w:rsidRPr="00EE3CEC">
        <w:t>f</w:t>
      </w:r>
      <w:r w:rsidR="00D34ED3" w:rsidRPr="00EE3CEC">
        <w:t>ostering families</w:t>
      </w:r>
      <w:r w:rsidRPr="00EE3CEC">
        <w:t xml:space="preserve"> and </w:t>
      </w:r>
      <w:r w:rsidR="00D34ED3" w:rsidRPr="00EE3CEC">
        <w:t xml:space="preserve">the </w:t>
      </w:r>
      <w:r w:rsidR="00D4638A" w:rsidRPr="00EE3CEC">
        <w:t>Children</w:t>
      </w:r>
      <w:r w:rsidR="00D34ED3" w:rsidRPr="00EE3CEC">
        <w:t xml:space="preserve"> and young people in our care</w:t>
      </w:r>
      <w:r w:rsidR="00D4638A" w:rsidRPr="00EE3CEC">
        <w:t xml:space="preserve"> reflects this culture of diversity</w:t>
      </w:r>
      <w:r w:rsidR="00E74B6D" w:rsidRPr="00EE3CEC">
        <w:t xml:space="preserve"> and inclusion</w:t>
      </w:r>
      <w:r w:rsidR="00D4638A" w:rsidRPr="00EE3CEC">
        <w:t xml:space="preserve">. </w:t>
      </w:r>
    </w:p>
    <w:p w14:paraId="4271C666" w14:textId="77777777" w:rsidR="004F1DE5" w:rsidRPr="00EE3CEC" w:rsidRDefault="00D34ED3" w:rsidP="00533B9F">
      <w:r w:rsidRPr="00EE3CEC">
        <w:t>The Ivy House team</w:t>
      </w:r>
      <w:r w:rsidR="00D4638A" w:rsidRPr="00EE3CEC">
        <w:t xml:space="preserve"> has the knowledge, skills and abilities to provide a </w:t>
      </w:r>
      <w:r w:rsidR="004F3381" w:rsidRPr="00EE3CEC">
        <w:t>high-quality</w:t>
      </w:r>
      <w:r w:rsidR="00D4638A" w:rsidRPr="00EE3CEC">
        <w:t xml:space="preserve"> service within a clear framework of anti </w:t>
      </w:r>
      <w:r w:rsidR="00762C67" w:rsidRPr="00EE3CEC">
        <w:t>-</w:t>
      </w:r>
      <w:r w:rsidR="00D4638A" w:rsidRPr="00EE3CEC">
        <w:t>discriminatory practice.</w:t>
      </w:r>
    </w:p>
    <w:p w14:paraId="21D52055" w14:textId="77777777" w:rsidR="00CA3BAB" w:rsidRPr="00EE3CEC" w:rsidRDefault="000D3F6D" w:rsidP="00F71C8F">
      <w:pPr>
        <w:spacing w:after="3" w:line="259" w:lineRule="auto"/>
        <w:ind w:left="4230"/>
        <w:jc w:val="left"/>
        <w:rPr>
          <w:rFonts w:cstheme="minorHAnsi"/>
          <w:szCs w:val="28"/>
        </w:rPr>
      </w:pPr>
      <w:r w:rsidRPr="00EE3CEC">
        <w:rPr>
          <w:rFonts w:cstheme="minorHAnsi"/>
          <w:noProof/>
          <w:szCs w:val="28"/>
        </w:rPr>
        <w:drawing>
          <wp:inline distT="0" distB="0" distL="0" distR="0" wp14:anchorId="60B244C2" wp14:editId="3204BC91">
            <wp:extent cx="3232" cy="3231"/>
            <wp:effectExtent l="0" t="0" r="0" b="0"/>
            <wp:docPr id="49345" name="Picture 49345"/>
            <wp:cNvGraphicFramePr/>
            <a:graphic xmlns:a="http://schemas.openxmlformats.org/drawingml/2006/main">
              <a:graphicData uri="http://schemas.openxmlformats.org/drawingml/2006/picture">
                <pic:pic xmlns:pic="http://schemas.openxmlformats.org/drawingml/2006/picture">
                  <pic:nvPicPr>
                    <pic:cNvPr id="49345" name="Picture 49345"/>
                    <pic:cNvPicPr/>
                  </pic:nvPicPr>
                  <pic:blipFill>
                    <a:blip r:embed="rId30"/>
                    <a:stretch>
                      <a:fillRect/>
                    </a:stretch>
                  </pic:blipFill>
                  <pic:spPr>
                    <a:xfrm>
                      <a:off x="0" y="0"/>
                      <a:ext cx="3232" cy="3231"/>
                    </a:xfrm>
                    <a:prstGeom prst="rect">
                      <a:avLst/>
                    </a:prstGeom>
                  </pic:spPr>
                </pic:pic>
              </a:graphicData>
            </a:graphic>
          </wp:inline>
        </w:drawing>
      </w:r>
    </w:p>
    <w:p w14:paraId="335E3289" w14:textId="77777777" w:rsidR="00533B9F" w:rsidRDefault="00533B9F">
      <w:pPr>
        <w:spacing w:after="160" w:line="259" w:lineRule="auto"/>
        <w:jc w:val="left"/>
        <w:rPr>
          <w:b/>
          <w:sz w:val="32"/>
          <w:lang w:val="en-US"/>
        </w:rPr>
      </w:pPr>
      <w:r>
        <w:br w:type="page"/>
      </w:r>
    </w:p>
    <w:p w14:paraId="0846183A" w14:textId="732D7E96" w:rsidR="00CA3BAB" w:rsidRPr="000965BA" w:rsidRDefault="00AF3E0D" w:rsidP="000965BA">
      <w:pPr>
        <w:pStyle w:val="Heading1"/>
      </w:pPr>
      <w:bookmarkStart w:id="39" w:name="_Toc9001388"/>
      <w:r w:rsidRPr="000965BA">
        <w:lastRenderedPageBreak/>
        <w:t xml:space="preserve">Complaints </w:t>
      </w:r>
      <w:r w:rsidR="006D6010">
        <w:t>a</w:t>
      </w:r>
      <w:r w:rsidRPr="000965BA">
        <w:t>nd Congratulations</w:t>
      </w:r>
      <w:bookmarkEnd w:id="39"/>
    </w:p>
    <w:p w14:paraId="041C1728" w14:textId="77777777" w:rsidR="00E82945" w:rsidRPr="00EE3CEC" w:rsidRDefault="00E82945" w:rsidP="00533B9F">
      <w:r w:rsidRPr="00EE3CEC">
        <w:t>We have a dynamic a</w:t>
      </w:r>
      <w:r w:rsidR="007B1686" w:rsidRPr="00EE3CEC">
        <w:t>n</w:t>
      </w:r>
      <w:r w:rsidRPr="00EE3CEC">
        <w:t>d robust complaints procedure that every member of staff</w:t>
      </w:r>
      <w:r w:rsidR="007B1686" w:rsidRPr="00EE3CEC">
        <w:t xml:space="preserve"> and fostering </w:t>
      </w:r>
      <w:r w:rsidR="004C3009" w:rsidRPr="00EE3CEC">
        <w:t>families must</w:t>
      </w:r>
      <w:r w:rsidRPr="00EE3CEC">
        <w:t xml:space="preserve"> adhere to.  We will take all complaints seriously and try to resolve at an early stage. If complaints are unable to be resolved this </w:t>
      </w:r>
      <w:r w:rsidR="004C3009" w:rsidRPr="00EE3CEC">
        <w:t>way,</w:t>
      </w:r>
      <w:r w:rsidRPr="00EE3CEC">
        <w:t xml:space="preserve"> then the complaint will go to the registered manager.</w:t>
      </w:r>
    </w:p>
    <w:p w14:paraId="44B101D8" w14:textId="77777777" w:rsidR="00E82945" w:rsidRPr="00EE3CEC" w:rsidRDefault="00E82945" w:rsidP="00533B9F">
      <w:pPr>
        <w:rPr>
          <w:b/>
        </w:rPr>
      </w:pPr>
      <w:r w:rsidRPr="00EE3CEC">
        <w:t>If we are still unable to resolve this</w:t>
      </w:r>
      <w:r w:rsidR="007B1686" w:rsidRPr="00EE3CEC">
        <w:t>,</w:t>
      </w:r>
      <w:r w:rsidRPr="00EE3CEC">
        <w:t xml:space="preserve"> we will pass the complaint to an independent person where an independent investigation will be conducted</w:t>
      </w:r>
      <w:r w:rsidRPr="00EE3CEC">
        <w:rPr>
          <w:b/>
        </w:rPr>
        <w:t>.</w:t>
      </w:r>
    </w:p>
    <w:p w14:paraId="55A08AAB" w14:textId="77777777" w:rsidR="00E82945" w:rsidRPr="00EE3CEC" w:rsidRDefault="00E82945" w:rsidP="00533B9F">
      <w:r w:rsidRPr="00EE3CEC">
        <w:t>All children and young people</w:t>
      </w:r>
      <w:r w:rsidR="007B1686" w:rsidRPr="00EE3CEC">
        <w:t>’</w:t>
      </w:r>
      <w:r w:rsidRPr="00EE3CEC">
        <w:t xml:space="preserve">s complaints will be dealt with </w:t>
      </w:r>
      <w:r w:rsidR="007B1686" w:rsidRPr="00EE3CEC">
        <w:t>immediately</w:t>
      </w:r>
      <w:r w:rsidRPr="00EE3CEC">
        <w:t>. The children and young people will all receive a copy of the Children and young people</w:t>
      </w:r>
      <w:r w:rsidR="00866A7B" w:rsidRPr="00EE3CEC">
        <w:t xml:space="preserve">’ </w:t>
      </w:r>
      <w:r w:rsidRPr="00EE3CEC">
        <w:t xml:space="preserve">s guide </w:t>
      </w:r>
      <w:r w:rsidR="007B1686" w:rsidRPr="00EE3CEC">
        <w:t>which includes the</w:t>
      </w:r>
      <w:r w:rsidRPr="00EE3CEC">
        <w:t xml:space="preserve"> complaints</w:t>
      </w:r>
      <w:r w:rsidR="007B1686" w:rsidRPr="00EE3CEC">
        <w:t xml:space="preserve"> and congratulations</w:t>
      </w:r>
      <w:r w:rsidRPr="00EE3CEC">
        <w:t xml:space="preserve"> procedure at the point of </w:t>
      </w:r>
      <w:r w:rsidR="007B1686" w:rsidRPr="00EE3CEC">
        <w:t xml:space="preserve">them being </w:t>
      </w:r>
      <w:r w:rsidRPr="00EE3CEC">
        <w:t>place</w:t>
      </w:r>
      <w:r w:rsidR="007B1686" w:rsidRPr="00EE3CEC">
        <w:t>d with the fostering family.</w:t>
      </w:r>
      <w:r w:rsidRPr="00EE3CEC">
        <w:t xml:space="preserve"> </w:t>
      </w:r>
    </w:p>
    <w:p w14:paraId="0AF49BBD" w14:textId="77777777" w:rsidR="00E82945" w:rsidRPr="00EE3CEC" w:rsidRDefault="00E82945" w:rsidP="00533B9F">
      <w:r w:rsidRPr="00EE3CEC">
        <w:t xml:space="preserve">All congratulations will be recorded in our system and in our good practice folder. </w:t>
      </w:r>
    </w:p>
    <w:p w14:paraId="65075E6D" w14:textId="77777777" w:rsidR="00CA3BAB" w:rsidRPr="00EE3CEC" w:rsidRDefault="000D3F6D" w:rsidP="00533B9F">
      <w:r w:rsidRPr="00EE3CEC">
        <w:t xml:space="preserve">The complaints procedure </w:t>
      </w:r>
      <w:r w:rsidR="004F3381" w:rsidRPr="00EE3CEC">
        <w:t>is a</w:t>
      </w:r>
      <w:r w:rsidRPr="00EE3CEC">
        <w:t xml:space="preserve"> useful </w:t>
      </w:r>
      <w:r w:rsidR="004F3381" w:rsidRPr="00EE3CEC">
        <w:t>way of monitoring services</w:t>
      </w:r>
      <w:r w:rsidRPr="00EE3CEC">
        <w:t xml:space="preserve">. It is a positive </w:t>
      </w:r>
      <w:r w:rsidR="004F3381" w:rsidRPr="00EE3CEC">
        <w:t>way</w:t>
      </w:r>
      <w:r w:rsidRPr="00EE3CEC">
        <w:t xml:space="preserve"> to inform and influence service improvements</w:t>
      </w:r>
      <w:r w:rsidR="004F3381" w:rsidRPr="00EE3CEC">
        <w:t xml:space="preserve"> and is</w:t>
      </w:r>
      <w:r w:rsidRPr="00EE3CEC">
        <w:t xml:space="preserve"> not</w:t>
      </w:r>
      <w:r w:rsidR="004F3381" w:rsidRPr="00EE3CEC">
        <w:t xml:space="preserve"> to be viewed as</w:t>
      </w:r>
      <w:r w:rsidRPr="00EE3CEC">
        <w:t xml:space="preserve"> a negative process</w:t>
      </w:r>
      <w:r w:rsidR="004F3381" w:rsidRPr="00EE3CEC">
        <w:t>.</w:t>
      </w:r>
    </w:p>
    <w:p w14:paraId="66BE6159" w14:textId="244E990B" w:rsidR="00A4637B" w:rsidRPr="00EE3CEC" w:rsidRDefault="007B1686" w:rsidP="00533B9F">
      <w:r w:rsidRPr="00EE3CEC">
        <w:t>Ivy House Fostering Agency Statement of purpose is reviewed annually and modified as necessary. If you have any comments or suggestions in relation to this document or Ivy House Fostering Agency, please email</w:t>
      </w:r>
      <w:r w:rsidR="006D6010">
        <w:t xml:space="preserve"> </w:t>
      </w:r>
      <w:hyperlink r:id="rId31" w:history="1">
        <w:r w:rsidR="009A7E13" w:rsidRPr="007C5959">
          <w:rPr>
            <w:rStyle w:val="Hyperlink"/>
            <w:rFonts w:cstheme="minorHAnsi"/>
            <w:szCs w:val="28"/>
          </w:rPr>
          <w:t>info@ivyhousefostering.co.uk</w:t>
        </w:r>
      </w:hyperlink>
      <w:r w:rsidR="00C5421A">
        <w:t xml:space="preserve">. </w:t>
      </w:r>
    </w:p>
    <w:p w14:paraId="786D1CA0" w14:textId="77777777" w:rsidR="00AE5439" w:rsidRDefault="00AE5439">
      <w:pPr>
        <w:spacing w:after="160" w:line="259" w:lineRule="auto"/>
        <w:jc w:val="left"/>
        <w:rPr>
          <w:b/>
          <w:sz w:val="32"/>
          <w:lang w:val="en-US"/>
        </w:rPr>
      </w:pPr>
      <w:r>
        <w:br w:type="page"/>
      </w:r>
    </w:p>
    <w:p w14:paraId="30A986CC" w14:textId="4A978986" w:rsidR="00340178" w:rsidRPr="00AF3E0D" w:rsidRDefault="000D3F6D" w:rsidP="00AE5439">
      <w:pPr>
        <w:pStyle w:val="Heading1"/>
        <w:rPr>
          <w:sz w:val="24"/>
          <w:szCs w:val="24"/>
        </w:rPr>
      </w:pPr>
      <w:bookmarkStart w:id="40" w:name="_Toc9001389"/>
      <w:r w:rsidRPr="00AF3E0D">
        <w:rPr>
          <w:noProof/>
          <w:sz w:val="24"/>
          <w:szCs w:val="24"/>
        </w:rPr>
        <w:lastRenderedPageBreak/>
        <w:drawing>
          <wp:anchor distT="0" distB="0" distL="114300" distR="114300" simplePos="0" relativeHeight="251658240" behindDoc="0" locked="0" layoutInCell="1" allowOverlap="0" wp14:anchorId="7AC2C457" wp14:editId="1CF32A41">
            <wp:simplePos x="0" y="0"/>
            <wp:positionH relativeFrom="page">
              <wp:posOffset>6939692</wp:posOffset>
            </wp:positionH>
            <wp:positionV relativeFrom="page">
              <wp:posOffset>3447677</wp:posOffset>
            </wp:positionV>
            <wp:extent cx="58154" cy="6462"/>
            <wp:effectExtent l="0" t="0" r="0" b="0"/>
            <wp:wrapSquare wrapText="bothSides"/>
            <wp:docPr id="52323" name="Picture 52323"/>
            <wp:cNvGraphicFramePr/>
            <a:graphic xmlns:a="http://schemas.openxmlformats.org/drawingml/2006/main">
              <a:graphicData uri="http://schemas.openxmlformats.org/drawingml/2006/picture">
                <pic:pic xmlns:pic="http://schemas.openxmlformats.org/drawingml/2006/picture">
                  <pic:nvPicPr>
                    <pic:cNvPr id="52323" name="Picture 52323"/>
                    <pic:cNvPicPr/>
                  </pic:nvPicPr>
                  <pic:blipFill>
                    <a:blip r:embed="rId32"/>
                    <a:stretch>
                      <a:fillRect/>
                    </a:stretch>
                  </pic:blipFill>
                  <pic:spPr>
                    <a:xfrm>
                      <a:off x="0" y="0"/>
                      <a:ext cx="58154" cy="6462"/>
                    </a:xfrm>
                    <a:prstGeom prst="rect">
                      <a:avLst/>
                    </a:prstGeom>
                  </pic:spPr>
                </pic:pic>
              </a:graphicData>
            </a:graphic>
          </wp:anchor>
        </w:drawing>
      </w:r>
      <w:r w:rsidR="00340178" w:rsidRPr="00AF3E0D">
        <w:t xml:space="preserve">Contact </w:t>
      </w:r>
      <w:r w:rsidR="00AF3E0D" w:rsidRPr="00AF3E0D">
        <w:t>Us</w:t>
      </w:r>
      <w:bookmarkEnd w:id="40"/>
    </w:p>
    <w:p w14:paraId="67DEDB36" w14:textId="77777777" w:rsidR="00533B9F" w:rsidRDefault="00340178" w:rsidP="00340178">
      <w:pPr>
        <w:suppressAutoHyphens/>
        <w:autoSpaceDN w:val="0"/>
        <w:spacing w:line="244" w:lineRule="auto"/>
        <w:textAlignment w:val="baseline"/>
        <w:rPr>
          <w:rFonts w:eastAsia="Calibri" w:cstheme="minorHAnsi"/>
          <w:szCs w:val="24"/>
        </w:rPr>
      </w:pPr>
      <w:r w:rsidRPr="00EE3CEC">
        <w:rPr>
          <w:rFonts w:eastAsia="Calibri" w:cstheme="minorHAnsi"/>
          <w:szCs w:val="24"/>
        </w:rPr>
        <w:t>Katie Duffield is the Safeguarding Manager. You can contact her on:</w:t>
      </w:r>
      <w:r w:rsidRPr="00EE3CEC">
        <w:rPr>
          <w:rFonts w:eastAsia="Calibri" w:cstheme="minorHAnsi"/>
          <w:b/>
          <w:szCs w:val="24"/>
        </w:rPr>
        <w:t xml:space="preserve"> 01909 512168</w:t>
      </w:r>
      <w:r w:rsidRPr="00EE3CEC">
        <w:rPr>
          <w:rFonts w:eastAsia="Calibri" w:cstheme="minorHAnsi"/>
          <w:szCs w:val="24"/>
        </w:rPr>
        <w:t xml:space="preserve"> or email her </w:t>
      </w:r>
      <w:hyperlink r:id="rId33" w:history="1">
        <w:r w:rsidR="00C5421A" w:rsidRPr="00FA06DE">
          <w:rPr>
            <w:rStyle w:val="Hyperlink"/>
            <w:rFonts w:eastAsia="Calibri" w:cstheme="minorHAnsi"/>
            <w:szCs w:val="24"/>
          </w:rPr>
          <w:t>katie@ivyhousefostering.co.uk</w:t>
        </w:r>
      </w:hyperlink>
      <w:r w:rsidRPr="00C5421A">
        <w:rPr>
          <w:rFonts w:eastAsia="Calibri" w:cstheme="minorHAnsi"/>
          <w:szCs w:val="24"/>
        </w:rPr>
        <w:t>.</w:t>
      </w:r>
      <w:r w:rsidRPr="00EE3CEC">
        <w:rPr>
          <w:rFonts w:eastAsia="Calibri" w:cstheme="minorHAnsi"/>
          <w:b/>
          <w:szCs w:val="24"/>
        </w:rPr>
        <w:t xml:space="preserve"> </w:t>
      </w:r>
      <w:r w:rsidRPr="00EE3CEC">
        <w:rPr>
          <w:rFonts w:eastAsia="Calibri" w:cstheme="minorHAnsi"/>
          <w:szCs w:val="24"/>
        </w:rPr>
        <w:t>Or write to her at</w:t>
      </w:r>
      <w:r w:rsidR="00533B9F">
        <w:rPr>
          <w:rFonts w:eastAsia="Calibri" w:cstheme="minorHAnsi"/>
          <w:szCs w:val="24"/>
        </w:rPr>
        <w:t>:</w:t>
      </w:r>
    </w:p>
    <w:p w14:paraId="719FE285" w14:textId="77A995F8" w:rsidR="003258DB" w:rsidRDefault="00340178" w:rsidP="003258DB">
      <w:pPr>
        <w:pStyle w:val="NoSpacing"/>
      </w:pPr>
      <w:r w:rsidRPr="00EE3CEC">
        <w:t>Ivy House Fostering</w:t>
      </w:r>
      <w:r w:rsidR="00272EA6">
        <w:t xml:space="preserve"> Agency</w:t>
      </w:r>
      <w:r w:rsidR="00533B9F">
        <w:br/>
      </w:r>
      <w:r w:rsidR="003258DB">
        <w:t>Middletons Yard</w:t>
      </w:r>
      <w:r w:rsidRPr="00EE3CEC">
        <w:t>,</w:t>
      </w:r>
    </w:p>
    <w:p w14:paraId="4D1F72CD" w14:textId="77777777" w:rsidR="003258DB" w:rsidRDefault="003258DB" w:rsidP="003258DB">
      <w:pPr>
        <w:pStyle w:val="NoSpacing"/>
      </w:pPr>
      <w:r>
        <w:t>Potter Street</w:t>
      </w:r>
    </w:p>
    <w:p w14:paraId="425A3707" w14:textId="2173F61B" w:rsidR="00340178" w:rsidRDefault="003258DB" w:rsidP="003258DB">
      <w:pPr>
        <w:pStyle w:val="NoSpacing"/>
      </w:pPr>
      <w:r>
        <w:t>Office 24 and 25,</w:t>
      </w:r>
      <w:r w:rsidR="00533B9F">
        <w:br/>
      </w:r>
      <w:r w:rsidR="00340178" w:rsidRPr="00EE3CEC">
        <w:t>Worksop,</w:t>
      </w:r>
      <w:r w:rsidR="00533B9F">
        <w:br/>
      </w:r>
      <w:r w:rsidR="00340178" w:rsidRPr="00EE3CEC">
        <w:t>Nottinghamshire</w:t>
      </w:r>
      <w:r w:rsidR="00533B9F">
        <w:t>,</w:t>
      </w:r>
      <w:r w:rsidR="00533B9F">
        <w:br/>
      </w:r>
      <w:r w:rsidR="00340178" w:rsidRPr="00EE3CEC">
        <w:t>S8</w:t>
      </w:r>
      <w:r>
        <w:t>0 2FT</w:t>
      </w:r>
    </w:p>
    <w:p w14:paraId="3889E5DB" w14:textId="77777777" w:rsidR="003258DB" w:rsidRPr="003258DB" w:rsidRDefault="003258DB" w:rsidP="003258DB">
      <w:pPr>
        <w:pStyle w:val="NoSpacing"/>
        <w:rPr>
          <w:color w:val="000000"/>
        </w:rPr>
      </w:pPr>
    </w:p>
    <w:p w14:paraId="19FDE2E2" w14:textId="53B786F3" w:rsidR="00340178" w:rsidRPr="00EE3CEC" w:rsidRDefault="00340178" w:rsidP="00340178">
      <w:pPr>
        <w:suppressAutoHyphens/>
        <w:autoSpaceDN w:val="0"/>
        <w:spacing w:line="244" w:lineRule="auto"/>
        <w:textAlignment w:val="baseline"/>
        <w:rPr>
          <w:rFonts w:eastAsia="Calibri" w:cstheme="minorHAnsi"/>
          <w:color w:val="auto"/>
          <w:szCs w:val="24"/>
        </w:rPr>
      </w:pPr>
      <w:r w:rsidRPr="00EE3CEC">
        <w:rPr>
          <w:rFonts w:eastAsia="Calibri" w:cstheme="minorHAnsi"/>
          <w:b/>
          <w:szCs w:val="24"/>
        </w:rPr>
        <w:t>The Children’s Commissioner for England</w:t>
      </w:r>
      <w:r w:rsidRPr="00EE3CEC">
        <w:rPr>
          <w:rFonts w:eastAsia="Calibri" w:cstheme="minorHAnsi"/>
          <w:szCs w:val="24"/>
        </w:rPr>
        <w:t xml:space="preserve"> is </w:t>
      </w:r>
      <w:r w:rsidR="003276D5">
        <w:rPr>
          <w:rFonts w:eastAsia="Calibri" w:cstheme="minorHAnsi"/>
          <w:szCs w:val="24"/>
        </w:rPr>
        <w:t>Dame Rachel de Souza</w:t>
      </w:r>
      <w:r w:rsidRPr="00EE3CEC">
        <w:rPr>
          <w:rFonts w:eastAsia="Calibri" w:cstheme="minorHAnsi"/>
          <w:szCs w:val="24"/>
        </w:rPr>
        <w:t xml:space="preserve"> you can contact her at:</w:t>
      </w:r>
    </w:p>
    <w:p w14:paraId="10189117" w14:textId="52EA2D2A" w:rsidR="00340178" w:rsidRPr="00461B1F" w:rsidRDefault="00340178" w:rsidP="00461B1F">
      <w:pPr>
        <w:suppressAutoHyphens/>
        <w:autoSpaceDN w:val="0"/>
        <w:spacing w:line="244" w:lineRule="auto"/>
        <w:jc w:val="left"/>
        <w:textAlignment w:val="baseline"/>
        <w:rPr>
          <w:rFonts w:eastAsia="Calibri" w:cstheme="minorHAnsi"/>
          <w:szCs w:val="24"/>
          <w:lang w:val="en-US"/>
        </w:rPr>
      </w:pPr>
      <w:r w:rsidRPr="00EE3CEC">
        <w:rPr>
          <w:rFonts w:eastAsia="Calibri" w:cstheme="minorHAnsi"/>
          <w:szCs w:val="24"/>
        </w:rPr>
        <w:t>The office for the Children Commissioner</w:t>
      </w:r>
      <w:r w:rsidR="002B4847">
        <w:rPr>
          <w:rFonts w:eastAsia="Calibri" w:cstheme="minorHAnsi"/>
          <w:szCs w:val="24"/>
        </w:rPr>
        <w:t>,</w:t>
      </w:r>
      <w:r w:rsidR="00461B1F">
        <w:rPr>
          <w:rFonts w:eastAsia="Calibri" w:cstheme="minorHAnsi"/>
          <w:szCs w:val="24"/>
          <w:lang w:val="en-US"/>
        </w:rPr>
        <w:br/>
      </w:r>
      <w:r w:rsidRPr="00EE3CEC">
        <w:rPr>
          <w:rFonts w:eastAsia="Calibri" w:cstheme="minorHAnsi"/>
          <w:szCs w:val="24"/>
        </w:rPr>
        <w:t>20 Great Smith Street</w:t>
      </w:r>
      <w:r w:rsidR="002B4847">
        <w:rPr>
          <w:rFonts w:eastAsia="Calibri" w:cstheme="minorHAnsi"/>
          <w:szCs w:val="24"/>
        </w:rPr>
        <w:t>,</w:t>
      </w:r>
      <w:r w:rsidR="00461B1F">
        <w:rPr>
          <w:rFonts w:eastAsia="Calibri" w:cstheme="minorHAnsi"/>
          <w:szCs w:val="24"/>
          <w:lang w:val="en-US"/>
        </w:rPr>
        <w:br/>
      </w:r>
      <w:r w:rsidRPr="00EE3CEC">
        <w:rPr>
          <w:rFonts w:eastAsia="Calibri" w:cstheme="minorHAnsi"/>
          <w:szCs w:val="24"/>
        </w:rPr>
        <w:t>London</w:t>
      </w:r>
      <w:r w:rsidR="002B4847">
        <w:rPr>
          <w:rFonts w:eastAsia="Calibri" w:cstheme="minorHAnsi"/>
          <w:szCs w:val="24"/>
        </w:rPr>
        <w:t>,</w:t>
      </w:r>
      <w:r w:rsidR="00461B1F">
        <w:rPr>
          <w:rFonts w:eastAsia="Calibri" w:cstheme="minorHAnsi"/>
          <w:szCs w:val="24"/>
          <w:lang w:val="en-US"/>
        </w:rPr>
        <w:br/>
      </w:r>
      <w:r w:rsidRPr="00EE3CEC">
        <w:rPr>
          <w:rFonts w:eastAsia="Calibri" w:cstheme="minorHAnsi"/>
          <w:szCs w:val="24"/>
        </w:rPr>
        <w:t>SW1P 3BT</w:t>
      </w:r>
    </w:p>
    <w:p w14:paraId="3020FD0F" w14:textId="1EF379D7" w:rsidR="001C28D1" w:rsidRDefault="00340178" w:rsidP="002B0F2B">
      <w:pPr>
        <w:suppressAutoHyphens/>
        <w:autoSpaceDN w:val="0"/>
        <w:spacing w:line="244" w:lineRule="auto"/>
        <w:jc w:val="left"/>
        <w:textAlignment w:val="baseline"/>
        <w:rPr>
          <w:rFonts w:eastAsia="Calibri" w:cstheme="minorHAnsi"/>
          <w:szCs w:val="24"/>
        </w:rPr>
      </w:pPr>
      <w:r w:rsidRPr="00EE3CEC">
        <w:rPr>
          <w:rFonts w:eastAsia="Calibri" w:cstheme="minorHAnsi"/>
          <w:szCs w:val="24"/>
        </w:rPr>
        <w:t>020</w:t>
      </w:r>
      <w:r w:rsidR="002311A7">
        <w:rPr>
          <w:rFonts w:eastAsia="Calibri" w:cstheme="minorHAnsi"/>
          <w:szCs w:val="24"/>
        </w:rPr>
        <w:t xml:space="preserve"> </w:t>
      </w:r>
      <w:r w:rsidRPr="00EE3CEC">
        <w:rPr>
          <w:rFonts w:eastAsia="Calibri" w:cstheme="minorHAnsi"/>
          <w:szCs w:val="24"/>
        </w:rPr>
        <w:t>778 38 330</w:t>
      </w:r>
      <w:r w:rsidR="002B0F2B">
        <w:rPr>
          <w:rFonts w:eastAsia="Calibri" w:cstheme="minorHAnsi"/>
          <w:szCs w:val="24"/>
        </w:rPr>
        <w:br/>
      </w:r>
      <w:hyperlink r:id="rId34" w:history="1">
        <w:r w:rsidR="002B0F2B" w:rsidRPr="00FA06DE">
          <w:rPr>
            <w:rStyle w:val="Hyperlink"/>
            <w:rFonts w:eastAsia="Calibri" w:cstheme="minorHAnsi"/>
            <w:szCs w:val="24"/>
          </w:rPr>
          <w:t>www.childrenscommissioner.gov.uk</w:t>
        </w:r>
      </w:hyperlink>
      <w:r w:rsidR="001C28D1">
        <w:rPr>
          <w:rFonts w:eastAsia="Calibri" w:cstheme="minorHAnsi"/>
          <w:szCs w:val="24"/>
        </w:rPr>
        <w:br/>
      </w:r>
      <w:hyperlink r:id="rId35" w:history="1">
        <w:r w:rsidR="001C28D1" w:rsidRPr="00FA06DE">
          <w:rPr>
            <w:rStyle w:val="Hyperlink"/>
            <w:rFonts w:eastAsia="Calibri" w:cstheme="minorHAnsi"/>
            <w:szCs w:val="24"/>
          </w:rPr>
          <w:t>info.request@childcommissioner.gsi.gov.uk</w:t>
        </w:r>
      </w:hyperlink>
    </w:p>
    <w:p w14:paraId="148A6AE9" w14:textId="39B4909A" w:rsidR="00340178" w:rsidRPr="001C28D1" w:rsidRDefault="00340178" w:rsidP="00340178">
      <w:pPr>
        <w:suppressAutoHyphens/>
        <w:autoSpaceDN w:val="0"/>
        <w:spacing w:line="244" w:lineRule="auto"/>
        <w:textAlignment w:val="baseline"/>
        <w:rPr>
          <w:rFonts w:eastAsia="Calibri" w:cstheme="minorHAnsi"/>
          <w:szCs w:val="24"/>
        </w:rPr>
      </w:pPr>
      <w:r w:rsidRPr="00EE3CEC">
        <w:rPr>
          <w:rFonts w:eastAsia="Calibri" w:cstheme="minorHAnsi"/>
          <w:b/>
          <w:szCs w:val="28"/>
        </w:rPr>
        <w:t>Advice and Help for children and young people in care or living away from home- Help at Hand</w:t>
      </w:r>
    </w:p>
    <w:p w14:paraId="1D342704" w14:textId="5B01FF07" w:rsidR="00340178" w:rsidRPr="00EE3CEC" w:rsidRDefault="00340178" w:rsidP="00340178">
      <w:pPr>
        <w:suppressAutoHyphens/>
        <w:autoSpaceDN w:val="0"/>
        <w:spacing w:line="244" w:lineRule="auto"/>
        <w:textAlignment w:val="baseline"/>
        <w:rPr>
          <w:rFonts w:eastAsia="Calibri" w:cstheme="minorHAnsi"/>
          <w:szCs w:val="28"/>
        </w:rPr>
      </w:pPr>
      <w:r w:rsidRPr="00EE3CEC">
        <w:rPr>
          <w:rFonts w:eastAsia="Calibri" w:cstheme="minorHAnsi"/>
          <w:szCs w:val="28"/>
        </w:rPr>
        <w:t xml:space="preserve">Help at Hand is an advice service for children and young people in care, living away from home or receiving social care services – freephone </w:t>
      </w:r>
      <w:r w:rsidRPr="00EE3CEC">
        <w:rPr>
          <w:rFonts w:eastAsia="Calibri" w:cstheme="minorHAnsi"/>
          <w:b/>
          <w:szCs w:val="28"/>
        </w:rPr>
        <w:t>0800 528 0731</w:t>
      </w:r>
      <w:r w:rsidR="009C4AF5">
        <w:rPr>
          <w:rFonts w:eastAsia="Calibri" w:cstheme="minorHAnsi"/>
          <w:b/>
          <w:szCs w:val="28"/>
        </w:rPr>
        <w:t>.</w:t>
      </w:r>
    </w:p>
    <w:p w14:paraId="74C98B08" w14:textId="254D71D1" w:rsidR="00340178" w:rsidRPr="00EE3CEC" w:rsidRDefault="00340178" w:rsidP="00AE5439">
      <w:pPr>
        <w:pStyle w:val="Heading2"/>
      </w:pPr>
      <w:bookmarkStart w:id="41" w:name="_Toc9001390"/>
      <w:r w:rsidRPr="00EE3CEC">
        <w:t>Child</w:t>
      </w:r>
      <w:r w:rsidR="00414A00">
        <w:t>L</w:t>
      </w:r>
      <w:r w:rsidR="00AF3E0D" w:rsidRPr="00EE3CEC">
        <w:t>ine</w:t>
      </w:r>
      <w:bookmarkEnd w:id="41"/>
    </w:p>
    <w:p w14:paraId="72E7B627" w14:textId="77777777" w:rsidR="00340178" w:rsidRPr="00EE3CEC" w:rsidRDefault="00340178" w:rsidP="00340178">
      <w:pPr>
        <w:suppressAutoHyphens/>
        <w:autoSpaceDN w:val="0"/>
        <w:spacing w:line="244" w:lineRule="auto"/>
        <w:textAlignment w:val="baseline"/>
        <w:rPr>
          <w:rFonts w:eastAsia="Calibri" w:cstheme="minorHAnsi"/>
          <w:szCs w:val="24"/>
        </w:rPr>
      </w:pPr>
      <w:r w:rsidRPr="00EE3CEC">
        <w:rPr>
          <w:rFonts w:eastAsia="Calibri" w:cstheme="minorHAnsi"/>
          <w:szCs w:val="24"/>
        </w:rPr>
        <w:t>This is a free 24-hour helpline for children and young people in the UK, Child Line is confidential and is staffed by counsellors.</w:t>
      </w:r>
    </w:p>
    <w:p w14:paraId="4DFF46E6" w14:textId="77D1BF13" w:rsidR="00340178" w:rsidRPr="00EE3CEC" w:rsidRDefault="00340178" w:rsidP="002B0F2B">
      <w:pPr>
        <w:suppressAutoHyphens/>
        <w:autoSpaceDN w:val="0"/>
        <w:spacing w:line="244" w:lineRule="auto"/>
        <w:jc w:val="left"/>
        <w:textAlignment w:val="baseline"/>
        <w:rPr>
          <w:rFonts w:eastAsia="Calibri" w:cstheme="minorHAnsi"/>
          <w:szCs w:val="24"/>
        </w:rPr>
      </w:pPr>
      <w:r w:rsidRPr="00EE3CEC">
        <w:rPr>
          <w:rFonts w:eastAsia="Calibri" w:cstheme="minorHAnsi"/>
          <w:szCs w:val="24"/>
        </w:rPr>
        <w:t>0800 1111</w:t>
      </w:r>
      <w:r w:rsidR="002B0F2B">
        <w:rPr>
          <w:rFonts w:eastAsia="Calibri" w:cstheme="minorHAnsi"/>
          <w:szCs w:val="24"/>
        </w:rPr>
        <w:br/>
      </w:r>
      <w:hyperlink r:id="rId36" w:history="1">
        <w:r w:rsidR="002B0F2B" w:rsidRPr="00FA06DE">
          <w:rPr>
            <w:rStyle w:val="Hyperlink"/>
            <w:rFonts w:eastAsia="Calibri" w:cstheme="minorHAnsi"/>
            <w:szCs w:val="24"/>
          </w:rPr>
          <w:t>www.child.org.uk</w:t>
        </w:r>
      </w:hyperlink>
    </w:p>
    <w:p w14:paraId="554FCADB" w14:textId="77777777" w:rsidR="00340178" w:rsidRPr="00EE3CEC" w:rsidRDefault="00340178" w:rsidP="00AE5439">
      <w:pPr>
        <w:pStyle w:val="Heading2"/>
      </w:pPr>
      <w:bookmarkStart w:id="42" w:name="_Toc9001391"/>
      <w:r w:rsidRPr="00EE3CEC">
        <w:t>Ofsted</w:t>
      </w:r>
      <w:bookmarkEnd w:id="42"/>
    </w:p>
    <w:p w14:paraId="460F21FA" w14:textId="4069C72B" w:rsidR="00340178" w:rsidRDefault="00340178" w:rsidP="00AE5439">
      <w:pPr>
        <w:suppressAutoHyphens/>
        <w:autoSpaceDN w:val="0"/>
        <w:spacing w:line="244" w:lineRule="auto"/>
        <w:jc w:val="left"/>
        <w:textAlignment w:val="baseline"/>
        <w:rPr>
          <w:rFonts w:eastAsia="Calibri" w:cstheme="minorHAnsi"/>
          <w:szCs w:val="24"/>
        </w:rPr>
      </w:pPr>
      <w:r w:rsidRPr="00EE3CEC">
        <w:rPr>
          <w:rFonts w:eastAsia="Calibri" w:cstheme="minorHAnsi"/>
          <w:szCs w:val="24"/>
        </w:rPr>
        <w:t>Ofsted checks the work of fostering agencies in England:</w:t>
      </w:r>
      <w:r w:rsidR="00AE5439">
        <w:rPr>
          <w:rFonts w:eastAsia="Calibri" w:cstheme="minorHAnsi"/>
          <w:szCs w:val="24"/>
        </w:rPr>
        <w:br/>
      </w:r>
      <w:r w:rsidRPr="00EE3CEC">
        <w:rPr>
          <w:rFonts w:eastAsia="Calibri" w:cstheme="minorHAnsi"/>
          <w:szCs w:val="24"/>
        </w:rPr>
        <w:t>Piccadilly Gate</w:t>
      </w:r>
      <w:r w:rsidR="002B4847">
        <w:rPr>
          <w:rFonts w:eastAsia="Calibri" w:cstheme="minorHAnsi"/>
          <w:szCs w:val="24"/>
        </w:rPr>
        <w:t>,</w:t>
      </w:r>
      <w:r w:rsidR="00AE5439">
        <w:rPr>
          <w:rFonts w:eastAsia="Calibri" w:cstheme="minorHAnsi"/>
          <w:szCs w:val="24"/>
        </w:rPr>
        <w:br/>
      </w:r>
      <w:r w:rsidR="000604A0">
        <w:rPr>
          <w:rFonts w:eastAsia="Calibri" w:cstheme="minorHAnsi"/>
          <w:szCs w:val="24"/>
        </w:rPr>
        <w:t>26</w:t>
      </w:r>
      <w:r w:rsidR="002240BC">
        <w:rPr>
          <w:rFonts w:eastAsia="Calibri" w:cstheme="minorHAnsi"/>
          <w:szCs w:val="24"/>
        </w:rPr>
        <w:t xml:space="preserve">-32 </w:t>
      </w:r>
      <w:r w:rsidRPr="00EE3CEC">
        <w:rPr>
          <w:rFonts w:eastAsia="Calibri" w:cstheme="minorHAnsi"/>
          <w:szCs w:val="24"/>
        </w:rPr>
        <w:t xml:space="preserve">Store </w:t>
      </w:r>
      <w:r w:rsidR="002240BC">
        <w:rPr>
          <w:rFonts w:eastAsia="Calibri" w:cstheme="minorHAnsi"/>
          <w:szCs w:val="24"/>
        </w:rPr>
        <w:t>Street</w:t>
      </w:r>
      <w:r w:rsidR="002B4847">
        <w:rPr>
          <w:rFonts w:eastAsia="Calibri" w:cstheme="minorHAnsi"/>
          <w:szCs w:val="24"/>
        </w:rPr>
        <w:t>,</w:t>
      </w:r>
      <w:r w:rsidR="00AE5439">
        <w:rPr>
          <w:rFonts w:eastAsia="Calibri" w:cstheme="minorHAnsi"/>
          <w:szCs w:val="24"/>
        </w:rPr>
        <w:br/>
      </w:r>
      <w:r w:rsidRPr="00EE3CEC">
        <w:rPr>
          <w:rFonts w:eastAsia="Calibri" w:cstheme="minorHAnsi"/>
          <w:szCs w:val="24"/>
        </w:rPr>
        <w:t>Manchester</w:t>
      </w:r>
      <w:r w:rsidR="002B4847">
        <w:rPr>
          <w:rFonts w:eastAsia="Calibri" w:cstheme="minorHAnsi"/>
          <w:szCs w:val="24"/>
        </w:rPr>
        <w:t>,</w:t>
      </w:r>
      <w:r w:rsidR="00AE5439">
        <w:rPr>
          <w:rFonts w:eastAsia="Calibri" w:cstheme="minorHAnsi"/>
          <w:szCs w:val="24"/>
        </w:rPr>
        <w:br/>
      </w:r>
      <w:r w:rsidRPr="00EE3CEC">
        <w:rPr>
          <w:rFonts w:eastAsia="Calibri" w:cstheme="minorHAnsi"/>
          <w:szCs w:val="24"/>
        </w:rPr>
        <w:t>M1 2WD</w:t>
      </w:r>
    </w:p>
    <w:p w14:paraId="5477CE22" w14:textId="31A3C925" w:rsidR="002240BC" w:rsidRPr="00EE3CEC" w:rsidRDefault="002240BC" w:rsidP="00AE5439">
      <w:pPr>
        <w:suppressAutoHyphens/>
        <w:autoSpaceDN w:val="0"/>
        <w:spacing w:line="244" w:lineRule="auto"/>
        <w:jc w:val="left"/>
        <w:textAlignment w:val="baseline"/>
        <w:rPr>
          <w:rFonts w:eastAsia="Calibri" w:cstheme="minorHAnsi"/>
          <w:szCs w:val="24"/>
        </w:rPr>
      </w:pPr>
      <w:r>
        <w:rPr>
          <w:rFonts w:eastAsia="Calibri" w:cstheme="minorHAnsi"/>
          <w:szCs w:val="24"/>
        </w:rPr>
        <w:t>0300 123 123</w:t>
      </w:r>
      <w:r w:rsidR="005A70D0">
        <w:rPr>
          <w:rFonts w:eastAsia="Calibri" w:cstheme="minorHAnsi"/>
          <w:szCs w:val="24"/>
        </w:rPr>
        <w:t>1</w:t>
      </w:r>
    </w:p>
    <w:p w14:paraId="4D974125" w14:textId="77AD59B1" w:rsidR="00340178" w:rsidRPr="00EE3CEC" w:rsidRDefault="002D377C" w:rsidP="00AE5439">
      <w:pPr>
        <w:pStyle w:val="Heading2"/>
      </w:pPr>
      <w:bookmarkStart w:id="43" w:name="_Toc9001392"/>
      <w:r>
        <w:lastRenderedPageBreak/>
        <w:t>NSPCC</w:t>
      </w:r>
      <w:bookmarkEnd w:id="43"/>
    </w:p>
    <w:p w14:paraId="3EAB13AA" w14:textId="77777777" w:rsidR="00340178" w:rsidRPr="00EE3CEC" w:rsidRDefault="00340178" w:rsidP="00340178">
      <w:pPr>
        <w:suppressAutoHyphens/>
        <w:autoSpaceDN w:val="0"/>
        <w:spacing w:line="244" w:lineRule="auto"/>
        <w:textAlignment w:val="baseline"/>
        <w:rPr>
          <w:rFonts w:eastAsia="Calibri" w:cstheme="minorHAnsi"/>
          <w:szCs w:val="24"/>
        </w:rPr>
      </w:pPr>
      <w:r w:rsidRPr="00EE3CEC">
        <w:rPr>
          <w:rFonts w:eastAsia="Calibri" w:cstheme="minorHAnsi"/>
          <w:szCs w:val="24"/>
        </w:rPr>
        <w:t xml:space="preserve">The NSPCC will offer help and advice, if you are worried about yourself or someone else the helpline is open 24 hours a day: </w:t>
      </w:r>
    </w:p>
    <w:p w14:paraId="5650760A" w14:textId="710C546A" w:rsidR="00340178" w:rsidRPr="00EE3CEC" w:rsidRDefault="00340178" w:rsidP="002B0F2B">
      <w:pPr>
        <w:suppressAutoHyphens/>
        <w:autoSpaceDN w:val="0"/>
        <w:spacing w:line="244" w:lineRule="auto"/>
        <w:jc w:val="left"/>
        <w:textAlignment w:val="baseline"/>
        <w:rPr>
          <w:rFonts w:eastAsia="Calibri" w:cstheme="minorHAnsi"/>
          <w:szCs w:val="24"/>
        </w:rPr>
      </w:pPr>
      <w:r w:rsidRPr="00EE3CEC">
        <w:rPr>
          <w:rFonts w:eastAsia="Calibri" w:cstheme="minorHAnsi"/>
          <w:szCs w:val="24"/>
        </w:rPr>
        <w:t>0808 0800 500 0</w:t>
      </w:r>
      <w:r w:rsidR="002B0F2B">
        <w:rPr>
          <w:rFonts w:eastAsia="Calibri" w:cstheme="minorHAnsi"/>
          <w:szCs w:val="24"/>
        </w:rPr>
        <w:br/>
      </w:r>
      <w:hyperlink r:id="rId37" w:history="1">
        <w:r w:rsidR="002B0F2B" w:rsidRPr="00FA06DE">
          <w:rPr>
            <w:rStyle w:val="Hyperlink"/>
            <w:rFonts w:eastAsia="Calibri" w:cstheme="minorHAnsi"/>
            <w:szCs w:val="24"/>
          </w:rPr>
          <w:t>www.nspcc.org.uk</w:t>
        </w:r>
      </w:hyperlink>
    </w:p>
    <w:p w14:paraId="469F5116" w14:textId="77777777" w:rsidR="00340178" w:rsidRPr="00EE3CEC" w:rsidRDefault="00340178" w:rsidP="001C28D1">
      <w:pPr>
        <w:pStyle w:val="Heading2"/>
        <w:ind w:left="0" w:firstLine="0"/>
      </w:pPr>
      <w:bookmarkStart w:id="44" w:name="_Toc9001393"/>
      <w:r w:rsidRPr="00EE3CEC">
        <w:t>Corum Voice</w:t>
      </w:r>
      <w:bookmarkEnd w:id="44"/>
    </w:p>
    <w:p w14:paraId="68F693F4" w14:textId="77777777" w:rsidR="00340178" w:rsidRPr="00EE3CEC" w:rsidRDefault="00340178" w:rsidP="00340178">
      <w:pPr>
        <w:suppressAutoHyphens/>
        <w:autoSpaceDN w:val="0"/>
        <w:spacing w:line="244" w:lineRule="auto"/>
        <w:textAlignment w:val="baseline"/>
        <w:rPr>
          <w:rFonts w:eastAsia="Calibri" w:cstheme="minorHAnsi"/>
          <w:szCs w:val="24"/>
        </w:rPr>
      </w:pPr>
      <w:r w:rsidRPr="00EE3CEC">
        <w:rPr>
          <w:rFonts w:eastAsia="Calibri" w:cstheme="minorHAnsi"/>
          <w:szCs w:val="24"/>
        </w:rPr>
        <w:t>This is advice for children and young people in care or leaving care:</w:t>
      </w:r>
    </w:p>
    <w:p w14:paraId="6C5B1B40" w14:textId="1F6A88F8" w:rsidR="00340178" w:rsidRPr="00EE3CEC" w:rsidRDefault="00340178" w:rsidP="00AE5439">
      <w:pPr>
        <w:suppressAutoHyphens/>
        <w:autoSpaceDN w:val="0"/>
        <w:spacing w:line="244" w:lineRule="auto"/>
        <w:jc w:val="left"/>
        <w:textAlignment w:val="baseline"/>
        <w:rPr>
          <w:rFonts w:eastAsia="Calibri" w:cstheme="minorHAnsi"/>
          <w:szCs w:val="24"/>
        </w:rPr>
      </w:pPr>
      <w:r w:rsidRPr="00EE3CEC">
        <w:rPr>
          <w:rFonts w:eastAsia="Calibri" w:cstheme="minorHAnsi"/>
          <w:szCs w:val="24"/>
        </w:rPr>
        <w:t>Corum Voice</w:t>
      </w:r>
      <w:r w:rsidR="002B0F2B">
        <w:rPr>
          <w:rFonts w:eastAsia="Calibri" w:cstheme="minorHAnsi"/>
          <w:szCs w:val="24"/>
        </w:rPr>
        <w:t>,</w:t>
      </w:r>
      <w:r w:rsidR="00AE5439">
        <w:rPr>
          <w:rFonts w:eastAsia="Calibri" w:cstheme="minorHAnsi"/>
          <w:szCs w:val="24"/>
        </w:rPr>
        <w:br/>
      </w:r>
      <w:r w:rsidRPr="00EE3CEC">
        <w:rPr>
          <w:rFonts w:eastAsia="Calibri" w:cstheme="minorHAnsi"/>
          <w:szCs w:val="24"/>
        </w:rPr>
        <w:t>Gregory House</w:t>
      </w:r>
      <w:r w:rsidR="002B0F2B">
        <w:rPr>
          <w:rFonts w:eastAsia="Calibri" w:cstheme="minorHAnsi"/>
          <w:szCs w:val="24"/>
        </w:rPr>
        <w:t>,</w:t>
      </w:r>
      <w:r w:rsidR="00AE5439">
        <w:rPr>
          <w:rFonts w:eastAsia="Calibri" w:cstheme="minorHAnsi"/>
          <w:szCs w:val="24"/>
        </w:rPr>
        <w:br/>
      </w:r>
      <w:r w:rsidRPr="00EE3CEC">
        <w:rPr>
          <w:rFonts w:eastAsia="Calibri" w:cstheme="minorHAnsi"/>
          <w:szCs w:val="24"/>
        </w:rPr>
        <w:t>Corum Campus</w:t>
      </w:r>
      <w:r w:rsidR="002B0F2B">
        <w:rPr>
          <w:rFonts w:eastAsia="Calibri" w:cstheme="minorHAnsi"/>
          <w:szCs w:val="24"/>
        </w:rPr>
        <w:t>,</w:t>
      </w:r>
      <w:r w:rsidR="00AE5439">
        <w:rPr>
          <w:rFonts w:eastAsia="Calibri" w:cstheme="minorHAnsi"/>
          <w:szCs w:val="24"/>
        </w:rPr>
        <w:br/>
      </w:r>
      <w:r w:rsidRPr="00EE3CEC">
        <w:rPr>
          <w:rFonts w:eastAsia="Calibri" w:cstheme="minorHAnsi"/>
          <w:szCs w:val="24"/>
        </w:rPr>
        <w:t>49, Mickleburgh Square</w:t>
      </w:r>
      <w:r w:rsidR="002B0F2B">
        <w:rPr>
          <w:rFonts w:eastAsia="Calibri" w:cstheme="minorHAnsi"/>
          <w:szCs w:val="24"/>
        </w:rPr>
        <w:t>,</w:t>
      </w:r>
      <w:r w:rsidR="00AE5439">
        <w:rPr>
          <w:rFonts w:eastAsia="Calibri" w:cstheme="minorHAnsi"/>
          <w:szCs w:val="24"/>
        </w:rPr>
        <w:br/>
      </w:r>
      <w:r w:rsidRPr="00EE3CEC">
        <w:rPr>
          <w:rFonts w:eastAsia="Calibri" w:cstheme="minorHAnsi"/>
          <w:szCs w:val="24"/>
        </w:rPr>
        <w:t>London</w:t>
      </w:r>
      <w:r w:rsidR="002B0F2B">
        <w:rPr>
          <w:rFonts w:eastAsia="Calibri" w:cstheme="minorHAnsi"/>
          <w:szCs w:val="24"/>
        </w:rPr>
        <w:t>,</w:t>
      </w:r>
      <w:r w:rsidR="00AE5439">
        <w:rPr>
          <w:rFonts w:eastAsia="Calibri" w:cstheme="minorHAnsi"/>
          <w:szCs w:val="24"/>
        </w:rPr>
        <w:br/>
      </w:r>
      <w:r w:rsidRPr="00EE3CEC">
        <w:rPr>
          <w:rFonts w:eastAsia="Calibri" w:cstheme="minorHAnsi"/>
          <w:szCs w:val="24"/>
        </w:rPr>
        <w:t>WC1N 2QA</w:t>
      </w:r>
    </w:p>
    <w:p w14:paraId="13E0BCCC" w14:textId="1C485990" w:rsidR="00340178" w:rsidRPr="001C28D1" w:rsidRDefault="00340178" w:rsidP="001C28D1">
      <w:pPr>
        <w:suppressAutoHyphens/>
        <w:autoSpaceDN w:val="0"/>
        <w:spacing w:line="244" w:lineRule="auto"/>
        <w:jc w:val="left"/>
        <w:textAlignment w:val="baseline"/>
        <w:rPr>
          <w:rFonts w:eastAsia="Calibri" w:cstheme="minorHAnsi"/>
          <w:szCs w:val="24"/>
        </w:rPr>
      </w:pPr>
      <w:r w:rsidRPr="00EE3CEC">
        <w:rPr>
          <w:rFonts w:eastAsia="Calibri" w:cstheme="minorHAnsi"/>
          <w:szCs w:val="24"/>
        </w:rPr>
        <w:t>0808 800 5792</w:t>
      </w:r>
      <w:r w:rsidR="002B0F2B">
        <w:rPr>
          <w:rFonts w:eastAsia="Calibri" w:cstheme="minorHAnsi"/>
          <w:szCs w:val="24"/>
        </w:rPr>
        <w:br/>
      </w:r>
      <w:hyperlink r:id="rId38" w:history="1">
        <w:r w:rsidR="002B0F2B" w:rsidRPr="00FA06DE">
          <w:rPr>
            <w:rStyle w:val="Hyperlink"/>
            <w:rFonts w:eastAsia="Calibri" w:cstheme="minorHAnsi"/>
            <w:szCs w:val="24"/>
          </w:rPr>
          <w:t>help@corumvoice.co.uk</w:t>
        </w:r>
      </w:hyperlink>
      <w:r w:rsidR="001C28D1">
        <w:rPr>
          <w:rFonts w:eastAsia="Calibri" w:cstheme="minorHAnsi"/>
          <w:sz w:val="22"/>
        </w:rPr>
        <w:br/>
      </w:r>
      <w:hyperlink r:id="rId39" w:history="1">
        <w:r w:rsidRPr="00EE3CEC">
          <w:rPr>
            <w:rStyle w:val="Hyperlink"/>
            <w:rFonts w:eastAsia="Calibri" w:cstheme="minorHAnsi"/>
            <w:color w:val="0563C1"/>
            <w:szCs w:val="24"/>
          </w:rPr>
          <w:t>www.voiceyp.org</w:t>
        </w:r>
      </w:hyperlink>
    </w:p>
    <w:p w14:paraId="2FB78A52" w14:textId="4CE80923" w:rsidR="00340178" w:rsidRPr="00EE3CEC" w:rsidRDefault="00340178" w:rsidP="00AE5439">
      <w:pPr>
        <w:pStyle w:val="Heading2"/>
      </w:pPr>
      <w:bookmarkStart w:id="45" w:name="_Toc9001394"/>
      <w:r w:rsidRPr="00EE3CEC">
        <w:t>Frank</w:t>
      </w:r>
      <w:bookmarkEnd w:id="45"/>
    </w:p>
    <w:p w14:paraId="2F4225B6" w14:textId="77777777" w:rsidR="00340178" w:rsidRPr="00EE3CEC" w:rsidRDefault="00340178" w:rsidP="00340178">
      <w:pPr>
        <w:suppressAutoHyphens/>
        <w:autoSpaceDN w:val="0"/>
        <w:spacing w:line="244" w:lineRule="auto"/>
        <w:textAlignment w:val="baseline"/>
        <w:rPr>
          <w:rFonts w:eastAsia="Calibri" w:cstheme="minorHAnsi"/>
          <w:szCs w:val="24"/>
        </w:rPr>
      </w:pPr>
      <w:r w:rsidRPr="00EE3CEC">
        <w:rPr>
          <w:rFonts w:eastAsia="Calibri" w:cstheme="minorHAnsi"/>
          <w:szCs w:val="24"/>
        </w:rPr>
        <w:t>Drug and alcohol advise and support:</w:t>
      </w:r>
    </w:p>
    <w:p w14:paraId="7B93E95D" w14:textId="789924D8" w:rsidR="00340178" w:rsidRDefault="00340178" w:rsidP="002B0F2B">
      <w:pPr>
        <w:suppressAutoHyphens/>
        <w:autoSpaceDN w:val="0"/>
        <w:spacing w:line="244" w:lineRule="auto"/>
        <w:jc w:val="left"/>
        <w:textAlignment w:val="baseline"/>
        <w:rPr>
          <w:rFonts w:eastAsia="Calibri" w:cstheme="minorHAnsi"/>
          <w:szCs w:val="24"/>
        </w:rPr>
      </w:pPr>
      <w:r w:rsidRPr="00EE3CEC">
        <w:rPr>
          <w:rFonts w:eastAsia="Calibri" w:cstheme="minorHAnsi"/>
          <w:szCs w:val="24"/>
        </w:rPr>
        <w:t>Text:</w:t>
      </w:r>
      <w:r w:rsidR="00AE5439">
        <w:rPr>
          <w:rFonts w:eastAsia="Calibri" w:cstheme="minorHAnsi"/>
          <w:szCs w:val="24"/>
        </w:rPr>
        <w:t xml:space="preserve"> </w:t>
      </w:r>
      <w:r w:rsidRPr="00EE3CEC">
        <w:rPr>
          <w:rFonts w:eastAsia="Calibri" w:cstheme="minorHAnsi"/>
          <w:szCs w:val="24"/>
        </w:rPr>
        <w:t>82111</w:t>
      </w:r>
      <w:r w:rsidR="002B0F2B">
        <w:rPr>
          <w:rFonts w:eastAsia="Calibri" w:cstheme="minorHAnsi"/>
          <w:szCs w:val="24"/>
        </w:rPr>
        <w:br/>
      </w:r>
      <w:r w:rsidRPr="00EE3CEC">
        <w:rPr>
          <w:rFonts w:eastAsia="Calibri" w:cstheme="minorHAnsi"/>
          <w:szCs w:val="24"/>
        </w:rPr>
        <w:t>0800 123 6600</w:t>
      </w:r>
      <w:r w:rsidR="002B0F2B">
        <w:rPr>
          <w:rFonts w:eastAsia="Calibri" w:cstheme="minorHAnsi"/>
          <w:szCs w:val="24"/>
        </w:rPr>
        <w:br/>
      </w:r>
      <w:hyperlink r:id="rId40" w:history="1">
        <w:r w:rsidR="002B0F2B" w:rsidRPr="00FA06DE">
          <w:rPr>
            <w:rStyle w:val="Hyperlink"/>
            <w:rFonts w:eastAsia="Calibri" w:cstheme="minorHAnsi"/>
            <w:szCs w:val="24"/>
          </w:rPr>
          <w:t>www.talktofrank.com</w:t>
        </w:r>
      </w:hyperlink>
    </w:p>
    <w:p w14:paraId="746C8B18" w14:textId="77777777" w:rsidR="00340178" w:rsidRPr="00EE3CEC" w:rsidRDefault="00340178" w:rsidP="002B0F2B">
      <w:pPr>
        <w:pStyle w:val="Heading2"/>
        <w:ind w:left="0" w:firstLine="0"/>
      </w:pPr>
      <w:bookmarkStart w:id="46" w:name="_Toc9001395"/>
      <w:r w:rsidRPr="00EE3CEC">
        <w:t>National Youth Advocacy Service (NYAS)</w:t>
      </w:r>
      <w:bookmarkEnd w:id="46"/>
    </w:p>
    <w:p w14:paraId="032110BB" w14:textId="77777777" w:rsidR="00340178" w:rsidRPr="00EE3CEC" w:rsidRDefault="00340178" w:rsidP="00340178">
      <w:pPr>
        <w:suppressAutoHyphens/>
        <w:autoSpaceDN w:val="0"/>
        <w:spacing w:line="244" w:lineRule="auto"/>
        <w:textAlignment w:val="baseline"/>
        <w:rPr>
          <w:rFonts w:eastAsia="Calibri" w:cstheme="minorHAnsi"/>
          <w:szCs w:val="24"/>
        </w:rPr>
      </w:pPr>
      <w:r w:rsidRPr="00EE3CEC">
        <w:rPr>
          <w:rFonts w:eastAsia="Calibri" w:cstheme="minorHAnsi"/>
          <w:szCs w:val="24"/>
        </w:rPr>
        <w:t>Helpline, information, advise and advocacy for children and young people to ensure their rights are upheld.</w:t>
      </w:r>
    </w:p>
    <w:p w14:paraId="5428BB8A" w14:textId="6E09D43E" w:rsidR="00340178" w:rsidRPr="002B0F2B" w:rsidRDefault="00340178" w:rsidP="002B0F2B">
      <w:pPr>
        <w:suppressAutoHyphens/>
        <w:autoSpaceDN w:val="0"/>
        <w:spacing w:line="244" w:lineRule="auto"/>
        <w:jc w:val="left"/>
        <w:textAlignment w:val="baseline"/>
        <w:rPr>
          <w:rFonts w:eastAsia="Calibri" w:cstheme="minorHAnsi"/>
          <w:szCs w:val="24"/>
        </w:rPr>
      </w:pPr>
      <w:r w:rsidRPr="00EE3CEC">
        <w:rPr>
          <w:rFonts w:eastAsia="Calibri" w:cstheme="minorHAnsi"/>
          <w:szCs w:val="24"/>
        </w:rPr>
        <w:t>0800 8081001</w:t>
      </w:r>
      <w:r w:rsidR="002B0F2B">
        <w:rPr>
          <w:rFonts w:eastAsia="Calibri" w:cstheme="minorHAnsi"/>
          <w:szCs w:val="24"/>
        </w:rPr>
        <w:br/>
      </w:r>
      <w:hyperlink r:id="rId41" w:history="1">
        <w:r w:rsidR="002B0F2B" w:rsidRPr="00FA06DE">
          <w:rPr>
            <w:rStyle w:val="Hyperlink"/>
            <w:rFonts w:eastAsia="Calibri" w:cstheme="minorHAnsi"/>
            <w:szCs w:val="24"/>
          </w:rPr>
          <w:t>help@nyas.net</w:t>
        </w:r>
      </w:hyperlink>
    </w:p>
    <w:p w14:paraId="1F71CA7D" w14:textId="2DDF9515" w:rsidR="00340178" w:rsidRPr="00461B1F" w:rsidRDefault="00340178" w:rsidP="00461B1F">
      <w:pPr>
        <w:suppressAutoHyphens/>
        <w:autoSpaceDN w:val="0"/>
        <w:spacing w:line="244" w:lineRule="auto"/>
        <w:jc w:val="left"/>
        <w:textAlignment w:val="baseline"/>
        <w:rPr>
          <w:rFonts w:eastAsia="Calibri" w:cstheme="minorHAnsi"/>
          <w:szCs w:val="24"/>
          <w:lang w:val="en-US"/>
        </w:rPr>
      </w:pPr>
      <w:r w:rsidRPr="00EE3CEC">
        <w:rPr>
          <w:rFonts w:eastAsia="Calibri" w:cstheme="minorHAnsi"/>
          <w:szCs w:val="24"/>
        </w:rPr>
        <w:t>NYAS Head Office</w:t>
      </w:r>
      <w:r w:rsidR="002B0F2B">
        <w:rPr>
          <w:rFonts w:eastAsia="Calibri" w:cstheme="minorHAnsi"/>
          <w:szCs w:val="24"/>
        </w:rPr>
        <w:t>,</w:t>
      </w:r>
      <w:r w:rsidR="00AE5439">
        <w:rPr>
          <w:rFonts w:eastAsia="Calibri" w:cstheme="minorHAnsi"/>
          <w:szCs w:val="24"/>
          <w:lang w:val="en-US"/>
        </w:rPr>
        <w:br/>
      </w:r>
      <w:r w:rsidRPr="00EE3CEC">
        <w:rPr>
          <w:rFonts w:eastAsia="Calibri" w:cstheme="minorHAnsi"/>
          <w:szCs w:val="24"/>
        </w:rPr>
        <w:t>Tower House</w:t>
      </w:r>
      <w:r w:rsidR="002B0F2B">
        <w:rPr>
          <w:rFonts w:eastAsia="Calibri" w:cstheme="minorHAnsi"/>
          <w:szCs w:val="24"/>
        </w:rPr>
        <w:t>,</w:t>
      </w:r>
      <w:r w:rsidR="00AE5439">
        <w:rPr>
          <w:rFonts w:eastAsia="Calibri" w:cstheme="minorHAnsi"/>
          <w:szCs w:val="24"/>
          <w:lang w:val="en-US"/>
        </w:rPr>
        <w:br/>
      </w:r>
      <w:r w:rsidRPr="00EE3CEC">
        <w:rPr>
          <w:rFonts w:eastAsia="Calibri" w:cstheme="minorHAnsi"/>
          <w:szCs w:val="24"/>
        </w:rPr>
        <w:t>Tower Road</w:t>
      </w:r>
      <w:r w:rsidR="002B0F2B">
        <w:rPr>
          <w:rFonts w:eastAsia="Calibri" w:cstheme="minorHAnsi"/>
          <w:szCs w:val="24"/>
        </w:rPr>
        <w:t>,</w:t>
      </w:r>
      <w:r w:rsidR="00AE5439">
        <w:rPr>
          <w:rFonts w:eastAsia="Calibri" w:cstheme="minorHAnsi"/>
          <w:szCs w:val="24"/>
          <w:lang w:val="en-US"/>
        </w:rPr>
        <w:br/>
      </w:r>
      <w:r w:rsidRPr="00EE3CEC">
        <w:rPr>
          <w:rFonts w:eastAsia="Calibri" w:cstheme="minorHAnsi"/>
          <w:szCs w:val="24"/>
        </w:rPr>
        <w:t>Birkenhead</w:t>
      </w:r>
      <w:r w:rsidR="002B0F2B">
        <w:rPr>
          <w:rFonts w:eastAsia="Calibri" w:cstheme="minorHAnsi"/>
          <w:szCs w:val="24"/>
        </w:rPr>
        <w:t>,</w:t>
      </w:r>
      <w:r w:rsidR="00AE5439">
        <w:rPr>
          <w:rFonts w:eastAsia="Calibri" w:cstheme="minorHAnsi"/>
          <w:szCs w:val="24"/>
          <w:lang w:val="en-US"/>
        </w:rPr>
        <w:br/>
      </w:r>
      <w:r w:rsidRPr="00EE3CEC">
        <w:rPr>
          <w:rFonts w:eastAsia="Calibri" w:cstheme="minorHAnsi"/>
          <w:szCs w:val="24"/>
        </w:rPr>
        <w:t>Wirral</w:t>
      </w:r>
      <w:r w:rsidR="002B0F2B">
        <w:rPr>
          <w:rFonts w:eastAsia="Calibri" w:cstheme="minorHAnsi"/>
          <w:szCs w:val="24"/>
        </w:rPr>
        <w:t>,</w:t>
      </w:r>
      <w:r w:rsidR="00AE5439">
        <w:rPr>
          <w:rFonts w:eastAsia="Calibri" w:cstheme="minorHAnsi"/>
          <w:szCs w:val="24"/>
          <w:lang w:val="en-US"/>
        </w:rPr>
        <w:br/>
      </w:r>
      <w:r w:rsidRPr="00EE3CEC">
        <w:rPr>
          <w:rFonts w:eastAsia="Calibri" w:cstheme="minorHAnsi"/>
          <w:szCs w:val="24"/>
        </w:rPr>
        <w:t>CH41 1FF</w:t>
      </w:r>
    </w:p>
    <w:p w14:paraId="6B71E9E9" w14:textId="77777777" w:rsidR="00340178" w:rsidRPr="00EE3CEC" w:rsidRDefault="00340178" w:rsidP="00AE5439">
      <w:pPr>
        <w:pStyle w:val="Heading2"/>
      </w:pPr>
      <w:bookmarkStart w:id="47" w:name="_Toc9001396"/>
      <w:r w:rsidRPr="00EE3CEC">
        <w:t>Help at Hand</w:t>
      </w:r>
      <w:bookmarkEnd w:id="47"/>
    </w:p>
    <w:p w14:paraId="0C277AF2" w14:textId="77777777" w:rsidR="00340178" w:rsidRPr="00EE3CEC" w:rsidRDefault="00340178" w:rsidP="00340178">
      <w:pPr>
        <w:suppressAutoHyphens/>
        <w:autoSpaceDN w:val="0"/>
        <w:spacing w:line="244" w:lineRule="auto"/>
        <w:textAlignment w:val="baseline"/>
        <w:rPr>
          <w:rFonts w:eastAsia="Calibri" w:cstheme="minorHAnsi"/>
          <w:szCs w:val="24"/>
        </w:rPr>
      </w:pPr>
      <w:r w:rsidRPr="00EE3CEC">
        <w:rPr>
          <w:rFonts w:eastAsia="Calibri" w:cstheme="minorHAnsi"/>
          <w:szCs w:val="24"/>
        </w:rPr>
        <w:t>Office for the Children and young people’s Rights Director</w:t>
      </w:r>
    </w:p>
    <w:p w14:paraId="61A44D96" w14:textId="77777777" w:rsidR="00340178" w:rsidRPr="00EE3CEC" w:rsidRDefault="00340178" w:rsidP="00340178">
      <w:pPr>
        <w:suppressAutoHyphens/>
        <w:autoSpaceDN w:val="0"/>
        <w:spacing w:line="244" w:lineRule="auto"/>
        <w:textAlignment w:val="baseline"/>
        <w:rPr>
          <w:rFonts w:eastAsia="Calibri" w:cstheme="minorHAnsi"/>
          <w:szCs w:val="24"/>
        </w:rPr>
      </w:pPr>
      <w:r w:rsidRPr="00EE3CEC">
        <w:rPr>
          <w:rFonts w:eastAsia="Calibri" w:cstheme="minorHAnsi"/>
          <w:szCs w:val="24"/>
        </w:rPr>
        <w:lastRenderedPageBreak/>
        <w:t>Offer confidential help and advice about being in care, leaving care, living away from home or working with social services. They make sure that your rights are upheld.</w:t>
      </w:r>
    </w:p>
    <w:p w14:paraId="7149CBDC" w14:textId="63505FF4" w:rsidR="00CA3BAB" w:rsidRPr="00EE3CEC" w:rsidRDefault="009A7E13" w:rsidP="002B0F2B">
      <w:pPr>
        <w:suppressAutoHyphens/>
        <w:autoSpaceDN w:val="0"/>
        <w:spacing w:line="244" w:lineRule="auto"/>
        <w:textAlignment w:val="baseline"/>
        <w:rPr>
          <w:rFonts w:cstheme="minorHAnsi"/>
          <w:szCs w:val="24"/>
        </w:rPr>
      </w:pPr>
      <w:hyperlink r:id="rId42" w:history="1">
        <w:r w:rsidR="002B0F2B" w:rsidRPr="00FA06DE">
          <w:rPr>
            <w:rStyle w:val="Hyperlink"/>
            <w:rFonts w:eastAsia="Calibri" w:cstheme="minorHAnsi"/>
            <w:szCs w:val="24"/>
          </w:rPr>
          <w:t>help.team@childcommissioner.gov.uk</w:t>
        </w:r>
      </w:hyperlink>
      <w:r w:rsidR="002B0F2B">
        <w:rPr>
          <w:rFonts w:eastAsia="Calibri" w:cstheme="minorHAnsi"/>
          <w:szCs w:val="24"/>
        </w:rPr>
        <w:br/>
      </w:r>
      <w:r w:rsidR="00340178" w:rsidRPr="00EE3CEC">
        <w:rPr>
          <w:rFonts w:eastAsia="Calibri" w:cstheme="minorHAnsi"/>
          <w:szCs w:val="24"/>
        </w:rPr>
        <w:t>0800 528 0731</w:t>
      </w:r>
    </w:p>
    <w:sectPr w:rsidR="00CA3BAB" w:rsidRPr="00EE3CEC" w:rsidSect="00F34765">
      <w:footerReference w:type="even" r:id="rId43"/>
      <w:footerReference w:type="default" r:id="rId44"/>
      <w:footerReference w:type="first" r:id="rId45"/>
      <w:pgSz w:w="11906" w:h="16838"/>
      <w:pgMar w:top="144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09BE" w14:textId="77777777" w:rsidR="006A48DF" w:rsidRDefault="006A48DF">
      <w:pPr>
        <w:spacing w:after="0" w:line="240" w:lineRule="auto"/>
      </w:pPr>
      <w:r>
        <w:separator/>
      </w:r>
    </w:p>
  </w:endnote>
  <w:endnote w:type="continuationSeparator" w:id="0">
    <w:p w14:paraId="45C6ED49" w14:textId="77777777" w:rsidR="006A48DF" w:rsidRDefault="006A48DF">
      <w:pPr>
        <w:spacing w:after="0" w:line="240" w:lineRule="auto"/>
      </w:pPr>
      <w:r>
        <w:continuationSeparator/>
      </w:r>
    </w:p>
  </w:endnote>
  <w:endnote w:type="continuationNotice" w:id="1">
    <w:p w14:paraId="768D5371" w14:textId="77777777" w:rsidR="006A48DF" w:rsidRDefault="006A4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494603"/>
      <w:docPartObj>
        <w:docPartGallery w:val="Page Numbers (Bottom of Page)"/>
        <w:docPartUnique/>
      </w:docPartObj>
    </w:sdtPr>
    <w:sdtEndPr>
      <w:rPr>
        <w:color w:val="7F7F7F" w:themeColor="background1" w:themeShade="7F"/>
        <w:spacing w:val="60"/>
      </w:rPr>
    </w:sdtEndPr>
    <w:sdtContent>
      <w:p w14:paraId="736E2D6A" w14:textId="4AA47E96" w:rsidR="009B41D5" w:rsidRDefault="009B41D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32000B7" w14:textId="77777777" w:rsidR="004154B7" w:rsidRDefault="004154B7">
    <w:pPr>
      <w:spacing w:after="0" w:line="259" w:lineRule="auto"/>
      <w:ind w:right="1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407134"/>
      <w:docPartObj>
        <w:docPartGallery w:val="Page Numbers (Bottom of Page)"/>
        <w:docPartUnique/>
      </w:docPartObj>
    </w:sdtPr>
    <w:sdtEndPr>
      <w:rPr>
        <w:noProof/>
      </w:rPr>
    </w:sdtEndPr>
    <w:sdtContent>
      <w:p w14:paraId="3CFEA4B4" w14:textId="202FDC20" w:rsidR="00FF1BB5" w:rsidRDefault="00FF1BB5">
        <w:pPr>
          <w:pStyle w:val="Footer"/>
        </w:pPr>
        <w:r>
          <w:fldChar w:fldCharType="begin"/>
        </w:r>
        <w:r>
          <w:instrText xml:space="preserve"> PAGE   \* MERGEFORMAT </w:instrText>
        </w:r>
        <w:r>
          <w:fldChar w:fldCharType="separate"/>
        </w:r>
        <w:r>
          <w:rPr>
            <w:noProof/>
          </w:rPr>
          <w:t>2</w:t>
        </w:r>
        <w:r>
          <w:rPr>
            <w:noProof/>
          </w:rPr>
          <w:fldChar w:fldCharType="end"/>
        </w:r>
      </w:p>
    </w:sdtContent>
  </w:sdt>
  <w:p w14:paraId="50B4C2BF" w14:textId="77777777" w:rsidR="004154B7" w:rsidRDefault="004154B7" w:rsidP="009B41D5">
    <w:pPr>
      <w:spacing w:after="0" w:line="259" w:lineRule="auto"/>
      <w:ind w:right="2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DD93" w14:textId="77777777" w:rsidR="004154B7" w:rsidRDefault="004154B7">
    <w:pPr>
      <w:spacing w:after="160"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B979" w14:textId="77777777" w:rsidR="004154B7" w:rsidRDefault="004154B7">
    <w:pPr>
      <w:spacing w:after="160" w:line="259" w:lineRule="auto"/>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7865" w14:textId="77777777" w:rsidR="004154B7" w:rsidRDefault="004154B7">
    <w:pPr>
      <w:spacing w:after="160" w:line="259"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D1D5" w14:textId="77777777" w:rsidR="004154B7" w:rsidRDefault="004154B7">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4DBC" w14:textId="77777777" w:rsidR="006A48DF" w:rsidRDefault="006A48DF">
      <w:pPr>
        <w:spacing w:after="0" w:line="240" w:lineRule="auto"/>
      </w:pPr>
      <w:r>
        <w:separator/>
      </w:r>
    </w:p>
  </w:footnote>
  <w:footnote w:type="continuationSeparator" w:id="0">
    <w:p w14:paraId="3311786A" w14:textId="77777777" w:rsidR="006A48DF" w:rsidRDefault="006A48DF">
      <w:pPr>
        <w:spacing w:after="0" w:line="240" w:lineRule="auto"/>
      </w:pPr>
      <w:r>
        <w:continuationSeparator/>
      </w:r>
    </w:p>
  </w:footnote>
  <w:footnote w:type="continuationNotice" w:id="1">
    <w:p w14:paraId="3EC76BBF" w14:textId="77777777" w:rsidR="006A48DF" w:rsidRDefault="006A48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041"/>
    <w:multiLevelType w:val="hybridMultilevel"/>
    <w:tmpl w:val="33F6AA18"/>
    <w:lvl w:ilvl="0" w:tplc="0324F92C">
      <w:start w:val="1"/>
      <w:numFmt w:val="bullet"/>
      <w:lvlText w:val="•"/>
      <w:lvlJc w:val="left"/>
      <w:pPr>
        <w:ind w:left="40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B82C17F8">
      <w:start w:val="1"/>
      <w:numFmt w:val="bullet"/>
      <w:lvlText w:val="o"/>
      <w:lvlJc w:val="left"/>
      <w:pPr>
        <w:ind w:left="146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D66449FA">
      <w:start w:val="1"/>
      <w:numFmt w:val="bullet"/>
      <w:lvlText w:val="▪"/>
      <w:lvlJc w:val="left"/>
      <w:pPr>
        <w:ind w:left="218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8138D51C">
      <w:start w:val="1"/>
      <w:numFmt w:val="bullet"/>
      <w:lvlText w:val="•"/>
      <w:lvlJc w:val="left"/>
      <w:pPr>
        <w:ind w:left="290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0E9277A2">
      <w:start w:val="1"/>
      <w:numFmt w:val="bullet"/>
      <w:lvlText w:val="o"/>
      <w:lvlJc w:val="left"/>
      <w:pPr>
        <w:ind w:left="362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202EE34E">
      <w:start w:val="1"/>
      <w:numFmt w:val="bullet"/>
      <w:lvlText w:val="▪"/>
      <w:lvlJc w:val="left"/>
      <w:pPr>
        <w:ind w:left="434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A63029F4">
      <w:start w:val="1"/>
      <w:numFmt w:val="bullet"/>
      <w:lvlText w:val="•"/>
      <w:lvlJc w:val="left"/>
      <w:pPr>
        <w:ind w:left="506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FA7059D2">
      <w:start w:val="1"/>
      <w:numFmt w:val="bullet"/>
      <w:lvlText w:val="o"/>
      <w:lvlJc w:val="left"/>
      <w:pPr>
        <w:ind w:left="578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5FC8178C">
      <w:start w:val="1"/>
      <w:numFmt w:val="bullet"/>
      <w:lvlText w:val="▪"/>
      <w:lvlJc w:val="left"/>
      <w:pPr>
        <w:ind w:left="650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86668B4"/>
    <w:multiLevelType w:val="hybridMultilevel"/>
    <w:tmpl w:val="2500BDA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D260A35"/>
    <w:multiLevelType w:val="hybridMultilevel"/>
    <w:tmpl w:val="92345980"/>
    <w:lvl w:ilvl="0" w:tplc="07C44306">
      <w:start w:val="1"/>
      <w:numFmt w:val="bullet"/>
      <w:lvlText w:val="•"/>
      <w:lvlJc w:val="left"/>
      <w:pPr>
        <w:ind w:left="422"/>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9988908E">
      <w:start w:val="1"/>
      <w:numFmt w:val="bullet"/>
      <w:lvlText w:val="o"/>
      <w:lvlJc w:val="left"/>
      <w:pPr>
        <w:ind w:left="147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11E60940">
      <w:start w:val="1"/>
      <w:numFmt w:val="bullet"/>
      <w:lvlText w:val="▪"/>
      <w:lvlJc w:val="left"/>
      <w:pPr>
        <w:ind w:left="219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442E1DE4">
      <w:start w:val="1"/>
      <w:numFmt w:val="bullet"/>
      <w:lvlText w:val="•"/>
      <w:lvlJc w:val="left"/>
      <w:pPr>
        <w:ind w:left="291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31B8C3D6">
      <w:start w:val="1"/>
      <w:numFmt w:val="bullet"/>
      <w:lvlText w:val="o"/>
      <w:lvlJc w:val="left"/>
      <w:pPr>
        <w:ind w:left="363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9E26A466">
      <w:start w:val="1"/>
      <w:numFmt w:val="bullet"/>
      <w:lvlText w:val="▪"/>
      <w:lvlJc w:val="left"/>
      <w:pPr>
        <w:ind w:left="435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8BDCFBE8">
      <w:start w:val="1"/>
      <w:numFmt w:val="bullet"/>
      <w:lvlText w:val="•"/>
      <w:lvlJc w:val="left"/>
      <w:pPr>
        <w:ind w:left="507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BFCA3CD0">
      <w:start w:val="1"/>
      <w:numFmt w:val="bullet"/>
      <w:lvlText w:val="o"/>
      <w:lvlJc w:val="left"/>
      <w:pPr>
        <w:ind w:left="579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844CDA28">
      <w:start w:val="1"/>
      <w:numFmt w:val="bullet"/>
      <w:lvlText w:val="▪"/>
      <w:lvlJc w:val="left"/>
      <w:pPr>
        <w:ind w:left="651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24517F7"/>
    <w:multiLevelType w:val="hybridMultilevel"/>
    <w:tmpl w:val="475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020A0"/>
    <w:multiLevelType w:val="hybridMultilevel"/>
    <w:tmpl w:val="264487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49141A2"/>
    <w:multiLevelType w:val="hybridMultilevel"/>
    <w:tmpl w:val="60202F0C"/>
    <w:lvl w:ilvl="0" w:tplc="04090001">
      <w:start w:val="1"/>
      <w:numFmt w:val="bullet"/>
      <w:lvlText w:val=""/>
      <w:lvlJc w:val="left"/>
      <w:pPr>
        <w:ind w:left="974" w:hanging="360"/>
      </w:pPr>
      <w:rPr>
        <w:rFonts w:ascii="Symbol" w:hAnsi="Symbol"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6" w15:restartNumberingAfterBreak="0">
    <w:nsid w:val="188258A5"/>
    <w:multiLevelType w:val="hybridMultilevel"/>
    <w:tmpl w:val="E63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0A82"/>
    <w:multiLevelType w:val="hybridMultilevel"/>
    <w:tmpl w:val="8236E04C"/>
    <w:lvl w:ilvl="0" w:tplc="6C76433A">
      <w:start w:val="1"/>
      <w:numFmt w:val="bullet"/>
      <w:lvlText w:val="•"/>
      <w:lvlJc w:val="left"/>
      <w:pPr>
        <w:ind w:left="42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7B62F450">
      <w:start w:val="1"/>
      <w:numFmt w:val="bullet"/>
      <w:lvlText w:val="o"/>
      <w:lvlJc w:val="left"/>
      <w:pPr>
        <w:ind w:left="15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439E6F9E">
      <w:start w:val="1"/>
      <w:numFmt w:val="bullet"/>
      <w:lvlText w:val="▪"/>
      <w:lvlJc w:val="left"/>
      <w:pPr>
        <w:ind w:left="22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85348F60">
      <w:start w:val="1"/>
      <w:numFmt w:val="bullet"/>
      <w:lvlText w:val="•"/>
      <w:lvlJc w:val="left"/>
      <w:pPr>
        <w:ind w:left="29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68299EE">
      <w:start w:val="1"/>
      <w:numFmt w:val="bullet"/>
      <w:lvlText w:val="o"/>
      <w:lvlJc w:val="left"/>
      <w:pPr>
        <w:ind w:left="36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CB2CCBF4">
      <w:start w:val="1"/>
      <w:numFmt w:val="bullet"/>
      <w:lvlText w:val="▪"/>
      <w:lvlJc w:val="left"/>
      <w:pPr>
        <w:ind w:left="43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0B60A348">
      <w:start w:val="1"/>
      <w:numFmt w:val="bullet"/>
      <w:lvlText w:val="•"/>
      <w:lvlJc w:val="left"/>
      <w:pPr>
        <w:ind w:left="51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0CC86FC">
      <w:start w:val="1"/>
      <w:numFmt w:val="bullet"/>
      <w:lvlText w:val="o"/>
      <w:lvlJc w:val="left"/>
      <w:pPr>
        <w:ind w:left="58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ED34A422">
      <w:start w:val="1"/>
      <w:numFmt w:val="bullet"/>
      <w:lvlText w:val="▪"/>
      <w:lvlJc w:val="left"/>
      <w:pPr>
        <w:ind w:left="65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A306B48"/>
    <w:multiLevelType w:val="hybridMultilevel"/>
    <w:tmpl w:val="E21CD72C"/>
    <w:lvl w:ilvl="0" w:tplc="69AED448">
      <w:start w:val="1"/>
      <w:numFmt w:val="bullet"/>
      <w:lvlText w:val=""/>
      <w:lvlJc w:val="left"/>
      <w:pPr>
        <w:tabs>
          <w:tab w:val="num" w:pos="720"/>
        </w:tabs>
        <w:ind w:left="720" w:hanging="360"/>
      </w:pPr>
      <w:rPr>
        <w:rFonts w:ascii="Symbol" w:hAnsi="Symbol" w:hint="default"/>
      </w:rPr>
    </w:lvl>
    <w:lvl w:ilvl="1" w:tplc="4C18824A" w:tentative="1">
      <w:start w:val="1"/>
      <w:numFmt w:val="bullet"/>
      <w:lvlText w:val=""/>
      <w:lvlJc w:val="left"/>
      <w:pPr>
        <w:tabs>
          <w:tab w:val="num" w:pos="1440"/>
        </w:tabs>
        <w:ind w:left="1440" w:hanging="360"/>
      </w:pPr>
      <w:rPr>
        <w:rFonts w:ascii="Symbol" w:hAnsi="Symbol" w:hint="default"/>
      </w:rPr>
    </w:lvl>
    <w:lvl w:ilvl="2" w:tplc="E1BA407E" w:tentative="1">
      <w:start w:val="1"/>
      <w:numFmt w:val="bullet"/>
      <w:lvlText w:val=""/>
      <w:lvlJc w:val="left"/>
      <w:pPr>
        <w:tabs>
          <w:tab w:val="num" w:pos="2160"/>
        </w:tabs>
        <w:ind w:left="2160" w:hanging="360"/>
      </w:pPr>
      <w:rPr>
        <w:rFonts w:ascii="Symbol" w:hAnsi="Symbol" w:hint="default"/>
      </w:rPr>
    </w:lvl>
    <w:lvl w:ilvl="3" w:tplc="AADC3762" w:tentative="1">
      <w:start w:val="1"/>
      <w:numFmt w:val="bullet"/>
      <w:lvlText w:val=""/>
      <w:lvlJc w:val="left"/>
      <w:pPr>
        <w:tabs>
          <w:tab w:val="num" w:pos="2880"/>
        </w:tabs>
        <w:ind w:left="2880" w:hanging="360"/>
      </w:pPr>
      <w:rPr>
        <w:rFonts w:ascii="Symbol" w:hAnsi="Symbol" w:hint="default"/>
      </w:rPr>
    </w:lvl>
    <w:lvl w:ilvl="4" w:tplc="05F00A7C" w:tentative="1">
      <w:start w:val="1"/>
      <w:numFmt w:val="bullet"/>
      <w:lvlText w:val=""/>
      <w:lvlJc w:val="left"/>
      <w:pPr>
        <w:tabs>
          <w:tab w:val="num" w:pos="3600"/>
        </w:tabs>
        <w:ind w:left="3600" w:hanging="360"/>
      </w:pPr>
      <w:rPr>
        <w:rFonts w:ascii="Symbol" w:hAnsi="Symbol" w:hint="default"/>
      </w:rPr>
    </w:lvl>
    <w:lvl w:ilvl="5" w:tplc="B976661A" w:tentative="1">
      <w:start w:val="1"/>
      <w:numFmt w:val="bullet"/>
      <w:lvlText w:val=""/>
      <w:lvlJc w:val="left"/>
      <w:pPr>
        <w:tabs>
          <w:tab w:val="num" w:pos="4320"/>
        </w:tabs>
        <w:ind w:left="4320" w:hanging="360"/>
      </w:pPr>
      <w:rPr>
        <w:rFonts w:ascii="Symbol" w:hAnsi="Symbol" w:hint="default"/>
      </w:rPr>
    </w:lvl>
    <w:lvl w:ilvl="6" w:tplc="73CA6986" w:tentative="1">
      <w:start w:val="1"/>
      <w:numFmt w:val="bullet"/>
      <w:lvlText w:val=""/>
      <w:lvlJc w:val="left"/>
      <w:pPr>
        <w:tabs>
          <w:tab w:val="num" w:pos="5040"/>
        </w:tabs>
        <w:ind w:left="5040" w:hanging="360"/>
      </w:pPr>
      <w:rPr>
        <w:rFonts w:ascii="Symbol" w:hAnsi="Symbol" w:hint="default"/>
      </w:rPr>
    </w:lvl>
    <w:lvl w:ilvl="7" w:tplc="944EF694" w:tentative="1">
      <w:start w:val="1"/>
      <w:numFmt w:val="bullet"/>
      <w:lvlText w:val=""/>
      <w:lvlJc w:val="left"/>
      <w:pPr>
        <w:tabs>
          <w:tab w:val="num" w:pos="5760"/>
        </w:tabs>
        <w:ind w:left="5760" w:hanging="360"/>
      </w:pPr>
      <w:rPr>
        <w:rFonts w:ascii="Symbol" w:hAnsi="Symbol" w:hint="default"/>
      </w:rPr>
    </w:lvl>
    <w:lvl w:ilvl="8" w:tplc="34B4251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FF0CE8"/>
    <w:multiLevelType w:val="hybridMultilevel"/>
    <w:tmpl w:val="CAD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A3020"/>
    <w:multiLevelType w:val="hybridMultilevel"/>
    <w:tmpl w:val="D844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C2E72"/>
    <w:multiLevelType w:val="hybridMultilevel"/>
    <w:tmpl w:val="0FBC1D3C"/>
    <w:lvl w:ilvl="0" w:tplc="F74479DC">
      <w:start w:val="1"/>
      <w:numFmt w:val="bullet"/>
      <w:lvlText w:val="o"/>
      <w:lvlJc w:val="left"/>
      <w:pPr>
        <w:ind w:left="4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0B05E02">
      <w:start w:val="1"/>
      <w:numFmt w:val="bullet"/>
      <w:lvlText w:val="o"/>
      <w:lvlJc w:val="left"/>
      <w:pPr>
        <w:ind w:left="13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84C2B04">
      <w:start w:val="1"/>
      <w:numFmt w:val="bullet"/>
      <w:lvlText w:val="▪"/>
      <w:lvlJc w:val="left"/>
      <w:pPr>
        <w:ind w:left="20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CAA7D48">
      <w:start w:val="1"/>
      <w:numFmt w:val="bullet"/>
      <w:lvlText w:val="•"/>
      <w:lvlJc w:val="left"/>
      <w:pPr>
        <w:ind w:left="27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8B28222">
      <w:start w:val="1"/>
      <w:numFmt w:val="bullet"/>
      <w:lvlText w:val="o"/>
      <w:lvlJc w:val="left"/>
      <w:pPr>
        <w:ind w:left="34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BB656CC">
      <w:start w:val="1"/>
      <w:numFmt w:val="bullet"/>
      <w:lvlText w:val="▪"/>
      <w:lvlJc w:val="left"/>
      <w:pPr>
        <w:ind w:left="4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7B6461A">
      <w:start w:val="1"/>
      <w:numFmt w:val="bullet"/>
      <w:lvlText w:val="•"/>
      <w:lvlJc w:val="left"/>
      <w:pPr>
        <w:ind w:left="49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FC3042">
      <w:start w:val="1"/>
      <w:numFmt w:val="bullet"/>
      <w:lvlText w:val="o"/>
      <w:lvlJc w:val="left"/>
      <w:pPr>
        <w:ind w:left="5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0EA70DA">
      <w:start w:val="1"/>
      <w:numFmt w:val="bullet"/>
      <w:lvlText w:val="▪"/>
      <w:lvlJc w:val="left"/>
      <w:pPr>
        <w:ind w:left="63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A9725D"/>
    <w:multiLevelType w:val="hybridMultilevel"/>
    <w:tmpl w:val="77BCEAFA"/>
    <w:lvl w:ilvl="0" w:tplc="0E589598">
      <w:start w:val="1"/>
      <w:numFmt w:val="bullet"/>
      <w:lvlText w:val="•"/>
      <w:lvlJc w:val="left"/>
      <w:pPr>
        <w:ind w:left="42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86748EA0">
      <w:start w:val="1"/>
      <w:numFmt w:val="bullet"/>
      <w:lvlText w:val="o"/>
      <w:lvlJc w:val="left"/>
      <w:pPr>
        <w:ind w:left="138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2B56CAE2">
      <w:start w:val="1"/>
      <w:numFmt w:val="bullet"/>
      <w:lvlText w:val="▪"/>
      <w:lvlJc w:val="left"/>
      <w:pPr>
        <w:ind w:left="210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D54695F8">
      <w:start w:val="1"/>
      <w:numFmt w:val="bullet"/>
      <w:lvlText w:val="•"/>
      <w:lvlJc w:val="left"/>
      <w:pPr>
        <w:ind w:left="28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B60EB0F2">
      <w:start w:val="1"/>
      <w:numFmt w:val="bullet"/>
      <w:lvlText w:val="o"/>
      <w:lvlJc w:val="left"/>
      <w:pPr>
        <w:ind w:left="354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D3D2AF8C">
      <w:start w:val="1"/>
      <w:numFmt w:val="bullet"/>
      <w:lvlText w:val="▪"/>
      <w:lvlJc w:val="left"/>
      <w:pPr>
        <w:ind w:left="42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B42E49C">
      <w:start w:val="1"/>
      <w:numFmt w:val="bullet"/>
      <w:lvlText w:val="•"/>
      <w:lvlJc w:val="left"/>
      <w:pPr>
        <w:ind w:left="498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DC541C22">
      <w:start w:val="1"/>
      <w:numFmt w:val="bullet"/>
      <w:lvlText w:val="o"/>
      <w:lvlJc w:val="left"/>
      <w:pPr>
        <w:ind w:left="570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ACEA22FA">
      <w:start w:val="1"/>
      <w:numFmt w:val="bullet"/>
      <w:lvlText w:val="▪"/>
      <w:lvlJc w:val="left"/>
      <w:pPr>
        <w:ind w:left="64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F627057"/>
    <w:multiLevelType w:val="hybridMultilevel"/>
    <w:tmpl w:val="3B208826"/>
    <w:lvl w:ilvl="0" w:tplc="A03E0BC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E6F52"/>
    <w:multiLevelType w:val="hybridMultilevel"/>
    <w:tmpl w:val="B344CD0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5" w15:restartNumberingAfterBreak="0">
    <w:nsid w:val="3BF01775"/>
    <w:multiLevelType w:val="hybridMultilevel"/>
    <w:tmpl w:val="D91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D6989"/>
    <w:multiLevelType w:val="hybridMultilevel"/>
    <w:tmpl w:val="EF3682D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15:restartNumberingAfterBreak="0">
    <w:nsid w:val="3D66354A"/>
    <w:multiLevelType w:val="hybridMultilevel"/>
    <w:tmpl w:val="4A168DDE"/>
    <w:lvl w:ilvl="0" w:tplc="EBC22A72">
      <w:start w:val="1"/>
      <w:numFmt w:val="bullet"/>
      <w:lvlText w:val=""/>
      <w:lvlJc w:val="left"/>
      <w:pPr>
        <w:tabs>
          <w:tab w:val="num" w:pos="720"/>
        </w:tabs>
        <w:ind w:left="720" w:hanging="360"/>
      </w:pPr>
      <w:rPr>
        <w:rFonts w:ascii="Symbol" w:hAnsi="Symbol" w:hint="default"/>
      </w:rPr>
    </w:lvl>
    <w:lvl w:ilvl="1" w:tplc="D14A822A" w:tentative="1">
      <w:start w:val="1"/>
      <w:numFmt w:val="bullet"/>
      <w:lvlText w:val=""/>
      <w:lvlJc w:val="left"/>
      <w:pPr>
        <w:tabs>
          <w:tab w:val="num" w:pos="1440"/>
        </w:tabs>
        <w:ind w:left="1440" w:hanging="360"/>
      </w:pPr>
      <w:rPr>
        <w:rFonts w:ascii="Symbol" w:hAnsi="Symbol" w:hint="default"/>
      </w:rPr>
    </w:lvl>
    <w:lvl w:ilvl="2" w:tplc="2CE0FA34" w:tentative="1">
      <w:start w:val="1"/>
      <w:numFmt w:val="bullet"/>
      <w:lvlText w:val=""/>
      <w:lvlJc w:val="left"/>
      <w:pPr>
        <w:tabs>
          <w:tab w:val="num" w:pos="2160"/>
        </w:tabs>
        <w:ind w:left="2160" w:hanging="360"/>
      </w:pPr>
      <w:rPr>
        <w:rFonts w:ascii="Symbol" w:hAnsi="Symbol" w:hint="default"/>
      </w:rPr>
    </w:lvl>
    <w:lvl w:ilvl="3" w:tplc="6644A11E" w:tentative="1">
      <w:start w:val="1"/>
      <w:numFmt w:val="bullet"/>
      <w:lvlText w:val=""/>
      <w:lvlJc w:val="left"/>
      <w:pPr>
        <w:tabs>
          <w:tab w:val="num" w:pos="2880"/>
        </w:tabs>
        <w:ind w:left="2880" w:hanging="360"/>
      </w:pPr>
      <w:rPr>
        <w:rFonts w:ascii="Symbol" w:hAnsi="Symbol" w:hint="default"/>
      </w:rPr>
    </w:lvl>
    <w:lvl w:ilvl="4" w:tplc="756639CA" w:tentative="1">
      <w:start w:val="1"/>
      <w:numFmt w:val="bullet"/>
      <w:lvlText w:val=""/>
      <w:lvlJc w:val="left"/>
      <w:pPr>
        <w:tabs>
          <w:tab w:val="num" w:pos="3600"/>
        </w:tabs>
        <w:ind w:left="3600" w:hanging="360"/>
      </w:pPr>
      <w:rPr>
        <w:rFonts w:ascii="Symbol" w:hAnsi="Symbol" w:hint="default"/>
      </w:rPr>
    </w:lvl>
    <w:lvl w:ilvl="5" w:tplc="45F2C1AE" w:tentative="1">
      <w:start w:val="1"/>
      <w:numFmt w:val="bullet"/>
      <w:lvlText w:val=""/>
      <w:lvlJc w:val="left"/>
      <w:pPr>
        <w:tabs>
          <w:tab w:val="num" w:pos="4320"/>
        </w:tabs>
        <w:ind w:left="4320" w:hanging="360"/>
      </w:pPr>
      <w:rPr>
        <w:rFonts w:ascii="Symbol" w:hAnsi="Symbol" w:hint="default"/>
      </w:rPr>
    </w:lvl>
    <w:lvl w:ilvl="6" w:tplc="AF1C5642" w:tentative="1">
      <w:start w:val="1"/>
      <w:numFmt w:val="bullet"/>
      <w:lvlText w:val=""/>
      <w:lvlJc w:val="left"/>
      <w:pPr>
        <w:tabs>
          <w:tab w:val="num" w:pos="5040"/>
        </w:tabs>
        <w:ind w:left="5040" w:hanging="360"/>
      </w:pPr>
      <w:rPr>
        <w:rFonts w:ascii="Symbol" w:hAnsi="Symbol" w:hint="default"/>
      </w:rPr>
    </w:lvl>
    <w:lvl w:ilvl="7" w:tplc="7436AE34" w:tentative="1">
      <w:start w:val="1"/>
      <w:numFmt w:val="bullet"/>
      <w:lvlText w:val=""/>
      <w:lvlJc w:val="left"/>
      <w:pPr>
        <w:tabs>
          <w:tab w:val="num" w:pos="5760"/>
        </w:tabs>
        <w:ind w:left="5760" w:hanging="360"/>
      </w:pPr>
      <w:rPr>
        <w:rFonts w:ascii="Symbol" w:hAnsi="Symbol" w:hint="default"/>
      </w:rPr>
    </w:lvl>
    <w:lvl w:ilvl="8" w:tplc="9C1A224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AF660B"/>
    <w:multiLevelType w:val="hybridMultilevel"/>
    <w:tmpl w:val="08D88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75150A"/>
    <w:multiLevelType w:val="hybridMultilevel"/>
    <w:tmpl w:val="910E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36CE5"/>
    <w:multiLevelType w:val="hybridMultilevel"/>
    <w:tmpl w:val="B81EC4AA"/>
    <w:lvl w:ilvl="0" w:tplc="331C1E56">
      <w:start w:val="1"/>
      <w:numFmt w:val="bullet"/>
      <w:lvlText w:val="•"/>
      <w:lvlJc w:val="left"/>
      <w:pPr>
        <w:ind w:left="42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0D5CC42A">
      <w:start w:val="1"/>
      <w:numFmt w:val="bullet"/>
      <w:lvlText w:val="o"/>
      <w:lvlJc w:val="left"/>
      <w:pPr>
        <w:ind w:left="146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F1FCFAF0">
      <w:start w:val="1"/>
      <w:numFmt w:val="bullet"/>
      <w:lvlText w:val="▪"/>
      <w:lvlJc w:val="left"/>
      <w:pPr>
        <w:ind w:left="218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90E87C06">
      <w:start w:val="1"/>
      <w:numFmt w:val="bullet"/>
      <w:lvlText w:val="•"/>
      <w:lvlJc w:val="left"/>
      <w:pPr>
        <w:ind w:left="290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6ED67B52">
      <w:start w:val="1"/>
      <w:numFmt w:val="bullet"/>
      <w:lvlText w:val="o"/>
      <w:lvlJc w:val="left"/>
      <w:pPr>
        <w:ind w:left="362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866EC2BE">
      <w:start w:val="1"/>
      <w:numFmt w:val="bullet"/>
      <w:lvlText w:val="▪"/>
      <w:lvlJc w:val="left"/>
      <w:pPr>
        <w:ind w:left="434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AEA43E02">
      <w:start w:val="1"/>
      <w:numFmt w:val="bullet"/>
      <w:lvlText w:val="•"/>
      <w:lvlJc w:val="left"/>
      <w:pPr>
        <w:ind w:left="506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482C51EE">
      <w:start w:val="1"/>
      <w:numFmt w:val="bullet"/>
      <w:lvlText w:val="o"/>
      <w:lvlJc w:val="left"/>
      <w:pPr>
        <w:ind w:left="578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8B107550">
      <w:start w:val="1"/>
      <w:numFmt w:val="bullet"/>
      <w:lvlText w:val="▪"/>
      <w:lvlJc w:val="left"/>
      <w:pPr>
        <w:ind w:left="6503"/>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4A1B2125"/>
    <w:multiLevelType w:val="hybridMultilevel"/>
    <w:tmpl w:val="9FDC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77492"/>
    <w:multiLevelType w:val="hybridMultilevel"/>
    <w:tmpl w:val="4AFC3CB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3" w15:restartNumberingAfterBreak="0">
    <w:nsid w:val="4AAA15A2"/>
    <w:multiLevelType w:val="hybridMultilevel"/>
    <w:tmpl w:val="31F0109E"/>
    <w:lvl w:ilvl="0" w:tplc="BA409DFA">
      <w:start w:val="1"/>
      <w:numFmt w:val="bullet"/>
      <w:lvlText w:val="•"/>
      <w:lvlJc w:val="left"/>
      <w:pPr>
        <w:ind w:left="4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4C01C34">
      <w:start w:val="1"/>
      <w:numFmt w:val="bullet"/>
      <w:lvlText w:val="o"/>
      <w:lvlJc w:val="left"/>
      <w:pPr>
        <w:ind w:left="14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8A4ADEC">
      <w:start w:val="1"/>
      <w:numFmt w:val="bullet"/>
      <w:lvlText w:val="▪"/>
      <w:lvlJc w:val="left"/>
      <w:pPr>
        <w:ind w:left="21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D340D012">
      <w:start w:val="1"/>
      <w:numFmt w:val="bullet"/>
      <w:lvlText w:val="•"/>
      <w:lvlJc w:val="left"/>
      <w:pPr>
        <w:ind w:left="28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E9F045AE">
      <w:start w:val="1"/>
      <w:numFmt w:val="bullet"/>
      <w:lvlText w:val="o"/>
      <w:lvlJc w:val="left"/>
      <w:pPr>
        <w:ind w:left="36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77B03A9C">
      <w:start w:val="1"/>
      <w:numFmt w:val="bullet"/>
      <w:lvlText w:val="▪"/>
      <w:lvlJc w:val="left"/>
      <w:pPr>
        <w:ind w:left="43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5241A64">
      <w:start w:val="1"/>
      <w:numFmt w:val="bullet"/>
      <w:lvlText w:val="•"/>
      <w:lvlJc w:val="left"/>
      <w:pPr>
        <w:ind w:left="50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C49AE284">
      <w:start w:val="1"/>
      <w:numFmt w:val="bullet"/>
      <w:lvlText w:val="o"/>
      <w:lvlJc w:val="left"/>
      <w:pPr>
        <w:ind w:left="57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9AC6208E">
      <w:start w:val="1"/>
      <w:numFmt w:val="bullet"/>
      <w:lvlText w:val="▪"/>
      <w:lvlJc w:val="left"/>
      <w:pPr>
        <w:ind w:left="6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70B76A4"/>
    <w:multiLevelType w:val="hybridMultilevel"/>
    <w:tmpl w:val="6542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D4084"/>
    <w:multiLevelType w:val="hybridMultilevel"/>
    <w:tmpl w:val="897268CC"/>
    <w:lvl w:ilvl="0" w:tplc="D9E00C60">
      <w:start w:val="1"/>
      <w:numFmt w:val="bullet"/>
      <w:lvlText w:val="•"/>
      <w:lvlJc w:val="left"/>
      <w:pPr>
        <w:ind w:left="28"/>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2000E68A">
      <w:start w:val="1"/>
      <w:numFmt w:val="bullet"/>
      <w:lvlText w:val="o"/>
      <w:lvlJc w:val="left"/>
      <w:pPr>
        <w:ind w:left="128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F3A22A32">
      <w:start w:val="1"/>
      <w:numFmt w:val="bullet"/>
      <w:lvlText w:val="▪"/>
      <w:lvlJc w:val="left"/>
      <w:pPr>
        <w:ind w:left="20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3B84A31A">
      <w:start w:val="1"/>
      <w:numFmt w:val="bullet"/>
      <w:lvlText w:val="•"/>
      <w:lvlJc w:val="left"/>
      <w:pPr>
        <w:ind w:left="27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BFD28BAC">
      <w:start w:val="1"/>
      <w:numFmt w:val="bullet"/>
      <w:lvlText w:val="o"/>
      <w:lvlJc w:val="left"/>
      <w:pPr>
        <w:ind w:left="344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E456684C">
      <w:start w:val="1"/>
      <w:numFmt w:val="bullet"/>
      <w:lvlText w:val="▪"/>
      <w:lvlJc w:val="left"/>
      <w:pPr>
        <w:ind w:left="416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845C6624">
      <w:start w:val="1"/>
      <w:numFmt w:val="bullet"/>
      <w:lvlText w:val="•"/>
      <w:lvlJc w:val="left"/>
      <w:pPr>
        <w:ind w:left="488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E258E984">
      <w:start w:val="1"/>
      <w:numFmt w:val="bullet"/>
      <w:lvlText w:val="o"/>
      <w:lvlJc w:val="left"/>
      <w:pPr>
        <w:ind w:left="56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0D2807E4">
      <w:start w:val="1"/>
      <w:numFmt w:val="bullet"/>
      <w:lvlText w:val="▪"/>
      <w:lvlJc w:val="left"/>
      <w:pPr>
        <w:ind w:left="63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589A5D19"/>
    <w:multiLevelType w:val="hybridMultilevel"/>
    <w:tmpl w:val="BB36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12DC7"/>
    <w:multiLevelType w:val="hybridMultilevel"/>
    <w:tmpl w:val="202EE478"/>
    <w:lvl w:ilvl="0" w:tplc="26C24DB8">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8" w15:restartNumberingAfterBreak="0">
    <w:nsid w:val="61FC52FE"/>
    <w:multiLevelType w:val="hybridMultilevel"/>
    <w:tmpl w:val="CE9E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35F4A"/>
    <w:multiLevelType w:val="hybridMultilevel"/>
    <w:tmpl w:val="E758C7B0"/>
    <w:lvl w:ilvl="0" w:tplc="52DC2928">
      <w:start w:val="1"/>
      <w:numFmt w:val="bullet"/>
      <w:lvlText w:val="•"/>
      <w:lvlJc w:val="left"/>
      <w:pPr>
        <w:ind w:left="4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64F22E9A">
      <w:start w:val="1"/>
      <w:numFmt w:val="bullet"/>
      <w:lvlText w:val="o"/>
      <w:lvlJc w:val="left"/>
      <w:pPr>
        <w:ind w:left="150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541075A8">
      <w:start w:val="1"/>
      <w:numFmt w:val="bullet"/>
      <w:lvlText w:val="▪"/>
      <w:lvlJc w:val="left"/>
      <w:pPr>
        <w:ind w:left="222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4A30A142">
      <w:start w:val="1"/>
      <w:numFmt w:val="bullet"/>
      <w:lvlText w:val="•"/>
      <w:lvlJc w:val="left"/>
      <w:pPr>
        <w:ind w:left="294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CDC0D73C">
      <w:start w:val="1"/>
      <w:numFmt w:val="bullet"/>
      <w:lvlText w:val="o"/>
      <w:lvlJc w:val="left"/>
      <w:pPr>
        <w:ind w:left="366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B91A94CC">
      <w:start w:val="1"/>
      <w:numFmt w:val="bullet"/>
      <w:lvlText w:val="▪"/>
      <w:lvlJc w:val="left"/>
      <w:pPr>
        <w:ind w:left="438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E43C5B54">
      <w:start w:val="1"/>
      <w:numFmt w:val="bullet"/>
      <w:lvlText w:val="•"/>
      <w:lvlJc w:val="left"/>
      <w:pPr>
        <w:ind w:left="510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4104B3C0">
      <w:start w:val="1"/>
      <w:numFmt w:val="bullet"/>
      <w:lvlText w:val="o"/>
      <w:lvlJc w:val="left"/>
      <w:pPr>
        <w:ind w:left="582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7F6C8BA">
      <w:start w:val="1"/>
      <w:numFmt w:val="bullet"/>
      <w:lvlText w:val="▪"/>
      <w:lvlJc w:val="left"/>
      <w:pPr>
        <w:ind w:left="654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CCB3A30"/>
    <w:multiLevelType w:val="hybridMultilevel"/>
    <w:tmpl w:val="18640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560EFD"/>
    <w:multiLevelType w:val="hybridMultilevel"/>
    <w:tmpl w:val="76AE67E6"/>
    <w:lvl w:ilvl="0" w:tplc="6FB4E092">
      <w:start w:val="1"/>
      <w:numFmt w:val="bullet"/>
      <w:lvlText w:val="•"/>
      <w:lvlJc w:val="left"/>
      <w:pPr>
        <w:ind w:left="4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C0868978">
      <w:start w:val="1"/>
      <w:numFmt w:val="bullet"/>
      <w:lvlText w:val="o"/>
      <w:lvlJc w:val="left"/>
      <w:pPr>
        <w:ind w:left="13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F68F980">
      <w:start w:val="1"/>
      <w:numFmt w:val="bullet"/>
      <w:lvlText w:val="▪"/>
      <w:lvlJc w:val="left"/>
      <w:pPr>
        <w:ind w:left="210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44284882">
      <w:start w:val="1"/>
      <w:numFmt w:val="bullet"/>
      <w:lvlText w:val="•"/>
      <w:lvlJc w:val="left"/>
      <w:pPr>
        <w:ind w:left="28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1172C050">
      <w:start w:val="1"/>
      <w:numFmt w:val="bullet"/>
      <w:lvlText w:val="o"/>
      <w:lvlJc w:val="left"/>
      <w:pPr>
        <w:ind w:left="354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30688F5C">
      <w:start w:val="1"/>
      <w:numFmt w:val="bullet"/>
      <w:lvlText w:val="▪"/>
      <w:lvlJc w:val="left"/>
      <w:pPr>
        <w:ind w:left="42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1BE9E44">
      <w:start w:val="1"/>
      <w:numFmt w:val="bullet"/>
      <w:lvlText w:val="•"/>
      <w:lvlJc w:val="left"/>
      <w:pPr>
        <w:ind w:left="49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058FD1A">
      <w:start w:val="1"/>
      <w:numFmt w:val="bullet"/>
      <w:lvlText w:val="o"/>
      <w:lvlJc w:val="left"/>
      <w:pPr>
        <w:ind w:left="570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73A203E">
      <w:start w:val="1"/>
      <w:numFmt w:val="bullet"/>
      <w:lvlText w:val="▪"/>
      <w:lvlJc w:val="left"/>
      <w:pPr>
        <w:ind w:left="64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D7366EF"/>
    <w:multiLevelType w:val="hybridMultilevel"/>
    <w:tmpl w:val="0CA6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B5921"/>
    <w:multiLevelType w:val="hybridMultilevel"/>
    <w:tmpl w:val="0E3E9F3A"/>
    <w:lvl w:ilvl="0" w:tplc="20C2FBB4">
      <w:start w:val="1"/>
      <w:numFmt w:val="bullet"/>
      <w:lvlText w:val="•"/>
      <w:lvlJc w:val="left"/>
      <w:pPr>
        <w:ind w:left="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AF04AAA6">
      <w:start w:val="1"/>
      <w:numFmt w:val="bullet"/>
      <w:lvlText w:val="o"/>
      <w:lvlJc w:val="left"/>
      <w:pPr>
        <w:ind w:left="146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5790C6A6">
      <w:start w:val="1"/>
      <w:numFmt w:val="bullet"/>
      <w:lvlText w:val="▪"/>
      <w:lvlJc w:val="left"/>
      <w:pPr>
        <w:ind w:left="218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8AB6CC8A">
      <w:start w:val="1"/>
      <w:numFmt w:val="bullet"/>
      <w:lvlText w:val="•"/>
      <w:lvlJc w:val="left"/>
      <w:pPr>
        <w:ind w:left="290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896DF52">
      <w:start w:val="1"/>
      <w:numFmt w:val="bullet"/>
      <w:lvlText w:val="o"/>
      <w:lvlJc w:val="left"/>
      <w:pPr>
        <w:ind w:left="362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730C528">
      <w:start w:val="1"/>
      <w:numFmt w:val="bullet"/>
      <w:lvlText w:val="▪"/>
      <w:lvlJc w:val="left"/>
      <w:pPr>
        <w:ind w:left="434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EF6D756">
      <w:start w:val="1"/>
      <w:numFmt w:val="bullet"/>
      <w:lvlText w:val="•"/>
      <w:lvlJc w:val="left"/>
      <w:pPr>
        <w:ind w:left="506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21E2EC6">
      <w:start w:val="1"/>
      <w:numFmt w:val="bullet"/>
      <w:lvlText w:val="o"/>
      <w:lvlJc w:val="left"/>
      <w:pPr>
        <w:ind w:left="578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EFE0EDDC">
      <w:start w:val="1"/>
      <w:numFmt w:val="bullet"/>
      <w:lvlText w:val="▪"/>
      <w:lvlJc w:val="left"/>
      <w:pPr>
        <w:ind w:left="650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16cid:durableId="73863832">
    <w:abstractNumId w:val="20"/>
  </w:num>
  <w:num w:numId="2" w16cid:durableId="2132244550">
    <w:abstractNumId w:val="31"/>
  </w:num>
  <w:num w:numId="3" w16cid:durableId="1376389823">
    <w:abstractNumId w:val="12"/>
  </w:num>
  <w:num w:numId="4" w16cid:durableId="1650134465">
    <w:abstractNumId w:val="2"/>
  </w:num>
  <w:num w:numId="5" w16cid:durableId="1205556888">
    <w:abstractNumId w:val="25"/>
  </w:num>
  <w:num w:numId="6" w16cid:durableId="175313311">
    <w:abstractNumId w:val="0"/>
  </w:num>
  <w:num w:numId="7" w16cid:durableId="145056187">
    <w:abstractNumId w:val="29"/>
  </w:num>
  <w:num w:numId="8" w16cid:durableId="660276752">
    <w:abstractNumId w:val="33"/>
  </w:num>
  <w:num w:numId="9" w16cid:durableId="179246508">
    <w:abstractNumId w:val="23"/>
  </w:num>
  <w:num w:numId="10" w16cid:durableId="534268531">
    <w:abstractNumId w:val="7"/>
  </w:num>
  <w:num w:numId="11" w16cid:durableId="1764450004">
    <w:abstractNumId w:val="11"/>
  </w:num>
  <w:num w:numId="12" w16cid:durableId="723677425">
    <w:abstractNumId w:val="24"/>
  </w:num>
  <w:num w:numId="13" w16cid:durableId="1001735142">
    <w:abstractNumId w:val="8"/>
  </w:num>
  <w:num w:numId="14" w16cid:durableId="1628968646">
    <w:abstractNumId w:val="17"/>
  </w:num>
  <w:num w:numId="15" w16cid:durableId="1523939714">
    <w:abstractNumId w:val="19"/>
  </w:num>
  <w:num w:numId="16" w16cid:durableId="37560325">
    <w:abstractNumId w:val="10"/>
  </w:num>
  <w:num w:numId="17" w16cid:durableId="323824230">
    <w:abstractNumId w:val="26"/>
  </w:num>
  <w:num w:numId="18" w16cid:durableId="1684555986">
    <w:abstractNumId w:val="6"/>
  </w:num>
  <w:num w:numId="19" w16cid:durableId="1565219553">
    <w:abstractNumId w:val="5"/>
  </w:num>
  <w:num w:numId="20" w16cid:durableId="1443265662">
    <w:abstractNumId w:val="28"/>
  </w:num>
  <w:num w:numId="21" w16cid:durableId="50538078">
    <w:abstractNumId w:val="21"/>
  </w:num>
  <w:num w:numId="22" w16cid:durableId="483619975">
    <w:abstractNumId w:val="15"/>
  </w:num>
  <w:num w:numId="23" w16cid:durableId="1482186368">
    <w:abstractNumId w:val="9"/>
  </w:num>
  <w:num w:numId="24" w16cid:durableId="1844665385">
    <w:abstractNumId w:val="18"/>
  </w:num>
  <w:num w:numId="25" w16cid:durableId="1404178625">
    <w:abstractNumId w:val="14"/>
  </w:num>
  <w:num w:numId="26" w16cid:durableId="488209857">
    <w:abstractNumId w:val="22"/>
  </w:num>
  <w:num w:numId="27" w16cid:durableId="1882400675">
    <w:abstractNumId w:val="16"/>
  </w:num>
  <w:num w:numId="28" w16cid:durableId="1163547366">
    <w:abstractNumId w:val="4"/>
  </w:num>
  <w:num w:numId="29" w16cid:durableId="231425902">
    <w:abstractNumId w:val="3"/>
  </w:num>
  <w:num w:numId="30" w16cid:durableId="1870483070">
    <w:abstractNumId w:val="32"/>
  </w:num>
  <w:num w:numId="31" w16cid:durableId="1971327428">
    <w:abstractNumId w:val="1"/>
  </w:num>
  <w:num w:numId="32" w16cid:durableId="197816173">
    <w:abstractNumId w:val="27"/>
  </w:num>
  <w:num w:numId="33" w16cid:durableId="1370062826">
    <w:abstractNumId w:val="13"/>
  </w:num>
  <w:num w:numId="34" w16cid:durableId="9151706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AB"/>
    <w:rsid w:val="0002358A"/>
    <w:rsid w:val="000274C5"/>
    <w:rsid w:val="00041AD9"/>
    <w:rsid w:val="000477D4"/>
    <w:rsid w:val="000514D7"/>
    <w:rsid w:val="000604A0"/>
    <w:rsid w:val="0006581F"/>
    <w:rsid w:val="00070571"/>
    <w:rsid w:val="00070579"/>
    <w:rsid w:val="00072B57"/>
    <w:rsid w:val="000927BF"/>
    <w:rsid w:val="000965BA"/>
    <w:rsid w:val="00097574"/>
    <w:rsid w:val="00097DBB"/>
    <w:rsid w:val="000A3B30"/>
    <w:rsid w:val="000C060C"/>
    <w:rsid w:val="000C3225"/>
    <w:rsid w:val="000C5B4A"/>
    <w:rsid w:val="000D2C61"/>
    <w:rsid w:val="000D3F6D"/>
    <w:rsid w:val="000D6F8C"/>
    <w:rsid w:val="000E0288"/>
    <w:rsid w:val="000F1084"/>
    <w:rsid w:val="000F6762"/>
    <w:rsid w:val="00105C72"/>
    <w:rsid w:val="001065BD"/>
    <w:rsid w:val="001073DB"/>
    <w:rsid w:val="0010780D"/>
    <w:rsid w:val="001313B5"/>
    <w:rsid w:val="0015740C"/>
    <w:rsid w:val="001576E1"/>
    <w:rsid w:val="00173B74"/>
    <w:rsid w:val="001806B3"/>
    <w:rsid w:val="00190415"/>
    <w:rsid w:val="00190EB3"/>
    <w:rsid w:val="0019230E"/>
    <w:rsid w:val="001A4777"/>
    <w:rsid w:val="001B54D7"/>
    <w:rsid w:val="001B5F87"/>
    <w:rsid w:val="001C28D1"/>
    <w:rsid w:val="001C3204"/>
    <w:rsid w:val="001C452C"/>
    <w:rsid w:val="001D050B"/>
    <w:rsid w:val="001E48A8"/>
    <w:rsid w:val="001E6770"/>
    <w:rsid w:val="00207A6B"/>
    <w:rsid w:val="002113E3"/>
    <w:rsid w:val="0021179C"/>
    <w:rsid w:val="00213257"/>
    <w:rsid w:val="002240BC"/>
    <w:rsid w:val="00226B03"/>
    <w:rsid w:val="0022707D"/>
    <w:rsid w:val="002311A7"/>
    <w:rsid w:val="002354A5"/>
    <w:rsid w:val="002357BD"/>
    <w:rsid w:val="00254A88"/>
    <w:rsid w:val="00263D87"/>
    <w:rsid w:val="00272EA6"/>
    <w:rsid w:val="0028779A"/>
    <w:rsid w:val="002A5440"/>
    <w:rsid w:val="002B0F2B"/>
    <w:rsid w:val="002B3EE5"/>
    <w:rsid w:val="002B41CC"/>
    <w:rsid w:val="002B4847"/>
    <w:rsid w:val="002C003D"/>
    <w:rsid w:val="002C09B3"/>
    <w:rsid w:val="002C4429"/>
    <w:rsid w:val="002D377C"/>
    <w:rsid w:val="002D5934"/>
    <w:rsid w:val="002F1979"/>
    <w:rsid w:val="002F4097"/>
    <w:rsid w:val="00303E6F"/>
    <w:rsid w:val="00311861"/>
    <w:rsid w:val="00317A78"/>
    <w:rsid w:val="00321FBE"/>
    <w:rsid w:val="003258DB"/>
    <w:rsid w:val="003276D5"/>
    <w:rsid w:val="00333504"/>
    <w:rsid w:val="00340178"/>
    <w:rsid w:val="00354F34"/>
    <w:rsid w:val="00370C52"/>
    <w:rsid w:val="00372023"/>
    <w:rsid w:val="00385978"/>
    <w:rsid w:val="003965DA"/>
    <w:rsid w:val="003B1C03"/>
    <w:rsid w:val="003B4965"/>
    <w:rsid w:val="003C4118"/>
    <w:rsid w:val="003F0E18"/>
    <w:rsid w:val="00402702"/>
    <w:rsid w:val="00414A00"/>
    <w:rsid w:val="004154B7"/>
    <w:rsid w:val="004168F6"/>
    <w:rsid w:val="00417DCC"/>
    <w:rsid w:val="0042600E"/>
    <w:rsid w:val="004417C6"/>
    <w:rsid w:val="00461B1F"/>
    <w:rsid w:val="004630A9"/>
    <w:rsid w:val="00463660"/>
    <w:rsid w:val="00463F9D"/>
    <w:rsid w:val="00474BC1"/>
    <w:rsid w:val="00477E50"/>
    <w:rsid w:val="00482C2E"/>
    <w:rsid w:val="00485836"/>
    <w:rsid w:val="004A248C"/>
    <w:rsid w:val="004B0B5B"/>
    <w:rsid w:val="004C0E1E"/>
    <w:rsid w:val="004C2664"/>
    <w:rsid w:val="004C3009"/>
    <w:rsid w:val="004C3170"/>
    <w:rsid w:val="004C5080"/>
    <w:rsid w:val="004C54CF"/>
    <w:rsid w:val="004D3770"/>
    <w:rsid w:val="004F1DE5"/>
    <w:rsid w:val="004F3381"/>
    <w:rsid w:val="005032DB"/>
    <w:rsid w:val="00517906"/>
    <w:rsid w:val="00533B9F"/>
    <w:rsid w:val="0053683D"/>
    <w:rsid w:val="0054334C"/>
    <w:rsid w:val="005440B9"/>
    <w:rsid w:val="00544449"/>
    <w:rsid w:val="005930E4"/>
    <w:rsid w:val="005A70D0"/>
    <w:rsid w:val="005E381A"/>
    <w:rsid w:val="00602BEA"/>
    <w:rsid w:val="006102DF"/>
    <w:rsid w:val="00613FE4"/>
    <w:rsid w:val="00616BDF"/>
    <w:rsid w:val="0065158F"/>
    <w:rsid w:val="006546C0"/>
    <w:rsid w:val="00654B79"/>
    <w:rsid w:val="00667E92"/>
    <w:rsid w:val="00677B24"/>
    <w:rsid w:val="00680A42"/>
    <w:rsid w:val="006905CE"/>
    <w:rsid w:val="00696A51"/>
    <w:rsid w:val="006A1412"/>
    <w:rsid w:val="006A48DF"/>
    <w:rsid w:val="006B14F1"/>
    <w:rsid w:val="006C43AF"/>
    <w:rsid w:val="006C69F5"/>
    <w:rsid w:val="006D4A0C"/>
    <w:rsid w:val="006D6010"/>
    <w:rsid w:val="006F02F7"/>
    <w:rsid w:val="006F3971"/>
    <w:rsid w:val="0070179E"/>
    <w:rsid w:val="00704BBB"/>
    <w:rsid w:val="007068BC"/>
    <w:rsid w:val="00723BBB"/>
    <w:rsid w:val="00724332"/>
    <w:rsid w:val="00733986"/>
    <w:rsid w:val="0073487F"/>
    <w:rsid w:val="00736F55"/>
    <w:rsid w:val="00755E27"/>
    <w:rsid w:val="00756205"/>
    <w:rsid w:val="00757795"/>
    <w:rsid w:val="00762C67"/>
    <w:rsid w:val="00766703"/>
    <w:rsid w:val="007755A2"/>
    <w:rsid w:val="00786F06"/>
    <w:rsid w:val="007A1705"/>
    <w:rsid w:val="007A2917"/>
    <w:rsid w:val="007A2B33"/>
    <w:rsid w:val="007B1686"/>
    <w:rsid w:val="007C205D"/>
    <w:rsid w:val="007D6592"/>
    <w:rsid w:val="007E2111"/>
    <w:rsid w:val="007F31E6"/>
    <w:rsid w:val="008058C9"/>
    <w:rsid w:val="00821A35"/>
    <w:rsid w:val="00832BB6"/>
    <w:rsid w:val="00850E69"/>
    <w:rsid w:val="00854C20"/>
    <w:rsid w:val="00865879"/>
    <w:rsid w:val="00866A7B"/>
    <w:rsid w:val="00866B36"/>
    <w:rsid w:val="00867F2D"/>
    <w:rsid w:val="00871A42"/>
    <w:rsid w:val="0087276A"/>
    <w:rsid w:val="00887F49"/>
    <w:rsid w:val="008A3A77"/>
    <w:rsid w:val="008A60F7"/>
    <w:rsid w:val="008A7447"/>
    <w:rsid w:val="008C28D2"/>
    <w:rsid w:val="008C4856"/>
    <w:rsid w:val="008E269B"/>
    <w:rsid w:val="008E45A6"/>
    <w:rsid w:val="00907938"/>
    <w:rsid w:val="00907FE7"/>
    <w:rsid w:val="00920B49"/>
    <w:rsid w:val="00923EA2"/>
    <w:rsid w:val="009328FD"/>
    <w:rsid w:val="0096138E"/>
    <w:rsid w:val="00966B31"/>
    <w:rsid w:val="0097251C"/>
    <w:rsid w:val="009922E7"/>
    <w:rsid w:val="00994146"/>
    <w:rsid w:val="009A79F9"/>
    <w:rsid w:val="009A7E13"/>
    <w:rsid w:val="009B41D5"/>
    <w:rsid w:val="009C4AF5"/>
    <w:rsid w:val="009D3979"/>
    <w:rsid w:val="009D69D1"/>
    <w:rsid w:val="009E2FD6"/>
    <w:rsid w:val="009F1D37"/>
    <w:rsid w:val="009F31E0"/>
    <w:rsid w:val="00A07C1E"/>
    <w:rsid w:val="00A1097A"/>
    <w:rsid w:val="00A12926"/>
    <w:rsid w:val="00A1363D"/>
    <w:rsid w:val="00A164ED"/>
    <w:rsid w:val="00A16B24"/>
    <w:rsid w:val="00A173A5"/>
    <w:rsid w:val="00A24E9A"/>
    <w:rsid w:val="00A4637B"/>
    <w:rsid w:val="00A466F5"/>
    <w:rsid w:val="00A61E38"/>
    <w:rsid w:val="00A71992"/>
    <w:rsid w:val="00A71E40"/>
    <w:rsid w:val="00A90B7F"/>
    <w:rsid w:val="00A96F03"/>
    <w:rsid w:val="00AB2982"/>
    <w:rsid w:val="00AB46BF"/>
    <w:rsid w:val="00AB4B31"/>
    <w:rsid w:val="00AD0E6C"/>
    <w:rsid w:val="00AD5BF7"/>
    <w:rsid w:val="00AE5439"/>
    <w:rsid w:val="00AE5637"/>
    <w:rsid w:val="00AF1113"/>
    <w:rsid w:val="00AF3466"/>
    <w:rsid w:val="00AF3E0D"/>
    <w:rsid w:val="00AF41BE"/>
    <w:rsid w:val="00AF4E4C"/>
    <w:rsid w:val="00B04733"/>
    <w:rsid w:val="00B134FB"/>
    <w:rsid w:val="00B17DB2"/>
    <w:rsid w:val="00B21E19"/>
    <w:rsid w:val="00B3202A"/>
    <w:rsid w:val="00B34413"/>
    <w:rsid w:val="00B46FD5"/>
    <w:rsid w:val="00B530A8"/>
    <w:rsid w:val="00B64803"/>
    <w:rsid w:val="00B8473C"/>
    <w:rsid w:val="00BA21B9"/>
    <w:rsid w:val="00BC5523"/>
    <w:rsid w:val="00BC55C8"/>
    <w:rsid w:val="00BD1C51"/>
    <w:rsid w:val="00BD58CC"/>
    <w:rsid w:val="00BF5883"/>
    <w:rsid w:val="00BF7360"/>
    <w:rsid w:val="00C053DD"/>
    <w:rsid w:val="00C218BD"/>
    <w:rsid w:val="00C355FE"/>
    <w:rsid w:val="00C44506"/>
    <w:rsid w:val="00C44A24"/>
    <w:rsid w:val="00C45D6C"/>
    <w:rsid w:val="00C5421A"/>
    <w:rsid w:val="00C617B5"/>
    <w:rsid w:val="00C674AD"/>
    <w:rsid w:val="00C76B76"/>
    <w:rsid w:val="00C87D7F"/>
    <w:rsid w:val="00C971D1"/>
    <w:rsid w:val="00CA1C4B"/>
    <w:rsid w:val="00CA1D30"/>
    <w:rsid w:val="00CA3BA3"/>
    <w:rsid w:val="00CA3BAB"/>
    <w:rsid w:val="00CA606F"/>
    <w:rsid w:val="00CB0D4C"/>
    <w:rsid w:val="00CB6038"/>
    <w:rsid w:val="00CD45F4"/>
    <w:rsid w:val="00CE0EBE"/>
    <w:rsid w:val="00CF278A"/>
    <w:rsid w:val="00D04029"/>
    <w:rsid w:val="00D105F6"/>
    <w:rsid w:val="00D107E0"/>
    <w:rsid w:val="00D12B09"/>
    <w:rsid w:val="00D339D9"/>
    <w:rsid w:val="00D34ED3"/>
    <w:rsid w:val="00D356D6"/>
    <w:rsid w:val="00D36296"/>
    <w:rsid w:val="00D37FA3"/>
    <w:rsid w:val="00D406ED"/>
    <w:rsid w:val="00D4638A"/>
    <w:rsid w:val="00D5197D"/>
    <w:rsid w:val="00D71AD4"/>
    <w:rsid w:val="00D75621"/>
    <w:rsid w:val="00D809EB"/>
    <w:rsid w:val="00D8535C"/>
    <w:rsid w:val="00D91922"/>
    <w:rsid w:val="00D95538"/>
    <w:rsid w:val="00DA2802"/>
    <w:rsid w:val="00DB1E42"/>
    <w:rsid w:val="00DB6E8D"/>
    <w:rsid w:val="00DC129A"/>
    <w:rsid w:val="00DC1C57"/>
    <w:rsid w:val="00DE125B"/>
    <w:rsid w:val="00DF120D"/>
    <w:rsid w:val="00E12675"/>
    <w:rsid w:val="00E2039C"/>
    <w:rsid w:val="00E35966"/>
    <w:rsid w:val="00E45039"/>
    <w:rsid w:val="00E57A36"/>
    <w:rsid w:val="00E62DF9"/>
    <w:rsid w:val="00E74B6D"/>
    <w:rsid w:val="00E8081A"/>
    <w:rsid w:val="00E82945"/>
    <w:rsid w:val="00E87DF1"/>
    <w:rsid w:val="00E91FEA"/>
    <w:rsid w:val="00EB3BBF"/>
    <w:rsid w:val="00EC5075"/>
    <w:rsid w:val="00ED0154"/>
    <w:rsid w:val="00ED7C3B"/>
    <w:rsid w:val="00EE3CEC"/>
    <w:rsid w:val="00EF30E2"/>
    <w:rsid w:val="00F000E3"/>
    <w:rsid w:val="00F012EB"/>
    <w:rsid w:val="00F02ED9"/>
    <w:rsid w:val="00F1670F"/>
    <w:rsid w:val="00F2445F"/>
    <w:rsid w:val="00F2535D"/>
    <w:rsid w:val="00F34765"/>
    <w:rsid w:val="00F46259"/>
    <w:rsid w:val="00F66FDA"/>
    <w:rsid w:val="00F71C8F"/>
    <w:rsid w:val="00F72B8F"/>
    <w:rsid w:val="00F86DFA"/>
    <w:rsid w:val="00F969A3"/>
    <w:rsid w:val="00FB44B2"/>
    <w:rsid w:val="00FB6D91"/>
    <w:rsid w:val="00FC4B07"/>
    <w:rsid w:val="00FC6724"/>
    <w:rsid w:val="00FF1BB5"/>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9BF8"/>
  <w15:docId w15:val="{7D1E1B33-B6D3-4A71-8FB6-0885CB34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9F"/>
    <w:pPr>
      <w:spacing w:after="237" w:line="228" w:lineRule="auto"/>
      <w:jc w:val="both"/>
    </w:pPr>
    <w:rPr>
      <w:rFonts w:eastAsia="Courier New" w:cs="Courier New"/>
      <w:color w:val="000000"/>
      <w:sz w:val="24"/>
      <w:lang w:val="en-GB"/>
    </w:rPr>
  </w:style>
  <w:style w:type="paragraph" w:styleId="Heading1">
    <w:name w:val="heading 1"/>
    <w:next w:val="Normal"/>
    <w:link w:val="Heading1Char"/>
    <w:uiPriority w:val="9"/>
    <w:qFormat/>
    <w:rsid w:val="001E48A8"/>
    <w:pPr>
      <w:keepNext/>
      <w:keepLines/>
      <w:spacing w:after="163" w:line="265" w:lineRule="auto"/>
      <w:ind w:left="14" w:hanging="10"/>
      <w:jc w:val="center"/>
      <w:outlineLvl w:val="0"/>
    </w:pPr>
    <w:rPr>
      <w:rFonts w:eastAsia="Courier New" w:cs="Courier New"/>
      <w:b/>
      <w:color w:val="000000"/>
      <w:sz w:val="32"/>
    </w:rPr>
  </w:style>
  <w:style w:type="paragraph" w:styleId="Heading2">
    <w:name w:val="heading 2"/>
    <w:next w:val="Normal"/>
    <w:link w:val="Heading2Char"/>
    <w:uiPriority w:val="9"/>
    <w:unhideWhenUsed/>
    <w:qFormat/>
    <w:rsid w:val="002F1979"/>
    <w:pPr>
      <w:keepNext/>
      <w:keepLines/>
      <w:spacing w:after="163" w:line="265" w:lineRule="auto"/>
      <w:ind w:left="14" w:hanging="10"/>
      <w:outlineLvl w:val="1"/>
    </w:pPr>
    <w:rPr>
      <w:rFonts w:eastAsia="Courier New" w:cs="Courier New"/>
      <w:b/>
      <w:color w:val="000000"/>
      <w:sz w:val="28"/>
    </w:rPr>
  </w:style>
  <w:style w:type="paragraph" w:styleId="Heading3">
    <w:name w:val="heading 3"/>
    <w:basedOn w:val="Normal"/>
    <w:next w:val="Normal"/>
    <w:link w:val="Heading3Char"/>
    <w:uiPriority w:val="9"/>
    <w:unhideWhenUsed/>
    <w:qFormat/>
    <w:rsid w:val="004154B7"/>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48A8"/>
    <w:rPr>
      <w:rFonts w:eastAsia="Courier New" w:cs="Courier New"/>
      <w:b/>
      <w:color w:val="000000"/>
      <w:sz w:val="32"/>
    </w:rPr>
  </w:style>
  <w:style w:type="character" w:customStyle="1" w:styleId="Heading2Char">
    <w:name w:val="Heading 2 Char"/>
    <w:link w:val="Heading2"/>
    <w:uiPriority w:val="9"/>
    <w:rsid w:val="002F1979"/>
    <w:rPr>
      <w:rFonts w:eastAsia="Courier New" w:cs="Courier New"/>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C218BD"/>
    <w:pPr>
      <w:spacing w:after="0" w:line="240" w:lineRule="auto"/>
      <w:ind w:left="720"/>
      <w:contextualSpacing/>
      <w:jc w:val="left"/>
    </w:pPr>
    <w:rPr>
      <w:rFonts w:ascii="Arial" w:eastAsia="Times New Roman" w:hAnsi="Arial" w:cs="Arial"/>
      <w:color w:val="auto"/>
      <w:sz w:val="22"/>
      <w:lang w:eastAsia="en-GB"/>
    </w:rPr>
  </w:style>
  <w:style w:type="character" w:styleId="Hyperlink">
    <w:name w:val="Hyperlink"/>
    <w:basedOn w:val="DefaultParagraphFont"/>
    <w:uiPriority w:val="99"/>
    <w:unhideWhenUsed/>
    <w:rsid w:val="007068BC"/>
    <w:rPr>
      <w:color w:val="0563C1" w:themeColor="hyperlink"/>
      <w:u w:val="single"/>
    </w:rPr>
  </w:style>
  <w:style w:type="character" w:styleId="UnresolvedMention">
    <w:name w:val="Unresolved Mention"/>
    <w:basedOn w:val="DefaultParagraphFont"/>
    <w:uiPriority w:val="99"/>
    <w:semiHidden/>
    <w:unhideWhenUsed/>
    <w:rsid w:val="007068BC"/>
    <w:rPr>
      <w:color w:val="605E5C"/>
      <w:shd w:val="clear" w:color="auto" w:fill="E1DFDD"/>
    </w:rPr>
  </w:style>
  <w:style w:type="paragraph" w:styleId="BalloonText">
    <w:name w:val="Balloon Text"/>
    <w:basedOn w:val="Normal"/>
    <w:link w:val="BalloonTextChar"/>
    <w:uiPriority w:val="99"/>
    <w:semiHidden/>
    <w:unhideWhenUsed/>
    <w:rsid w:val="00D35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6D6"/>
    <w:rPr>
      <w:rFonts w:ascii="Segoe UI" w:eastAsia="Courier New" w:hAnsi="Segoe UI" w:cs="Segoe UI"/>
      <w:color w:val="000000"/>
      <w:sz w:val="18"/>
      <w:szCs w:val="18"/>
    </w:rPr>
  </w:style>
  <w:style w:type="paragraph" w:styleId="Header">
    <w:name w:val="header"/>
    <w:basedOn w:val="Normal"/>
    <w:link w:val="HeaderChar"/>
    <w:uiPriority w:val="99"/>
    <w:unhideWhenUsed/>
    <w:rsid w:val="00CA3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BA3"/>
    <w:rPr>
      <w:rFonts w:ascii="Courier New" w:eastAsia="Courier New" w:hAnsi="Courier New" w:cs="Courier New"/>
      <w:color w:val="000000"/>
      <w:sz w:val="26"/>
    </w:rPr>
  </w:style>
  <w:style w:type="paragraph" w:styleId="Footer">
    <w:name w:val="footer"/>
    <w:basedOn w:val="Normal"/>
    <w:link w:val="FooterChar"/>
    <w:uiPriority w:val="99"/>
    <w:unhideWhenUsed/>
    <w:rsid w:val="00CA3BA3"/>
    <w:pPr>
      <w:tabs>
        <w:tab w:val="center" w:pos="4680"/>
        <w:tab w:val="right" w:pos="9360"/>
      </w:tabs>
      <w:spacing w:after="0" w:line="240" w:lineRule="auto"/>
      <w:jc w:val="left"/>
    </w:pPr>
    <w:rPr>
      <w:rFonts w:eastAsiaTheme="minorEastAsia" w:cs="Times New Roman"/>
      <w:color w:val="auto"/>
      <w:sz w:val="22"/>
    </w:rPr>
  </w:style>
  <w:style w:type="character" w:customStyle="1" w:styleId="FooterChar">
    <w:name w:val="Footer Char"/>
    <w:basedOn w:val="DefaultParagraphFont"/>
    <w:link w:val="Footer"/>
    <w:uiPriority w:val="99"/>
    <w:rsid w:val="00CA3BA3"/>
    <w:rPr>
      <w:rFonts w:cs="Times New Roman"/>
    </w:rPr>
  </w:style>
  <w:style w:type="character" w:styleId="FollowedHyperlink">
    <w:name w:val="FollowedHyperlink"/>
    <w:basedOn w:val="DefaultParagraphFont"/>
    <w:uiPriority w:val="99"/>
    <w:semiHidden/>
    <w:unhideWhenUsed/>
    <w:rsid w:val="00920B49"/>
    <w:rPr>
      <w:color w:val="954F72" w:themeColor="followedHyperlink"/>
      <w:u w:val="single"/>
    </w:rPr>
  </w:style>
  <w:style w:type="character" w:styleId="CommentReference">
    <w:name w:val="annotation reference"/>
    <w:basedOn w:val="DefaultParagraphFont"/>
    <w:uiPriority w:val="99"/>
    <w:semiHidden/>
    <w:unhideWhenUsed/>
    <w:rsid w:val="00A1363D"/>
    <w:rPr>
      <w:sz w:val="16"/>
      <w:szCs w:val="16"/>
    </w:rPr>
  </w:style>
  <w:style w:type="paragraph" w:styleId="CommentText">
    <w:name w:val="annotation text"/>
    <w:basedOn w:val="Normal"/>
    <w:link w:val="CommentTextChar"/>
    <w:uiPriority w:val="99"/>
    <w:semiHidden/>
    <w:unhideWhenUsed/>
    <w:rsid w:val="00A1363D"/>
    <w:pPr>
      <w:spacing w:line="240" w:lineRule="auto"/>
    </w:pPr>
    <w:rPr>
      <w:sz w:val="20"/>
      <w:szCs w:val="20"/>
    </w:rPr>
  </w:style>
  <w:style w:type="character" w:customStyle="1" w:styleId="CommentTextChar">
    <w:name w:val="Comment Text Char"/>
    <w:basedOn w:val="DefaultParagraphFont"/>
    <w:link w:val="CommentText"/>
    <w:uiPriority w:val="99"/>
    <w:semiHidden/>
    <w:rsid w:val="00A1363D"/>
    <w:rPr>
      <w:rFonts w:ascii="Courier New" w:eastAsia="Courier New" w:hAnsi="Courier New" w:cs="Courier New"/>
      <w:color w:val="000000"/>
      <w:sz w:val="20"/>
      <w:szCs w:val="20"/>
      <w:lang w:val="en-GB"/>
    </w:rPr>
  </w:style>
  <w:style w:type="paragraph" w:styleId="CommentSubject">
    <w:name w:val="annotation subject"/>
    <w:basedOn w:val="CommentText"/>
    <w:next w:val="CommentText"/>
    <w:link w:val="CommentSubjectChar"/>
    <w:uiPriority w:val="99"/>
    <w:semiHidden/>
    <w:unhideWhenUsed/>
    <w:rsid w:val="00A1363D"/>
    <w:rPr>
      <w:b/>
      <w:bCs/>
    </w:rPr>
  </w:style>
  <w:style w:type="character" w:customStyle="1" w:styleId="CommentSubjectChar">
    <w:name w:val="Comment Subject Char"/>
    <w:basedOn w:val="CommentTextChar"/>
    <w:link w:val="CommentSubject"/>
    <w:uiPriority w:val="99"/>
    <w:semiHidden/>
    <w:rsid w:val="00A1363D"/>
    <w:rPr>
      <w:rFonts w:ascii="Courier New" w:eastAsia="Courier New" w:hAnsi="Courier New" w:cs="Courier New"/>
      <w:b/>
      <w:bCs/>
      <w:color w:val="000000"/>
      <w:sz w:val="20"/>
      <w:szCs w:val="20"/>
      <w:lang w:val="en-GB"/>
    </w:rPr>
  </w:style>
  <w:style w:type="paragraph" w:styleId="NoSpacing">
    <w:name w:val="No Spacing"/>
    <w:link w:val="NoSpacingChar"/>
    <w:uiPriority w:val="1"/>
    <w:qFormat/>
    <w:rsid w:val="00677B24"/>
    <w:pPr>
      <w:spacing w:after="0" w:line="240" w:lineRule="auto"/>
    </w:pPr>
  </w:style>
  <w:style w:type="character" w:customStyle="1" w:styleId="NoSpacingChar">
    <w:name w:val="No Spacing Char"/>
    <w:basedOn w:val="DefaultParagraphFont"/>
    <w:link w:val="NoSpacing"/>
    <w:uiPriority w:val="1"/>
    <w:rsid w:val="00677B24"/>
  </w:style>
  <w:style w:type="paragraph" w:styleId="TOCHeading">
    <w:name w:val="TOC Heading"/>
    <w:basedOn w:val="Heading1"/>
    <w:next w:val="Normal"/>
    <w:uiPriority w:val="39"/>
    <w:unhideWhenUsed/>
    <w:qFormat/>
    <w:rsid w:val="00E12675"/>
    <w:pPr>
      <w:spacing w:before="240" w:after="0" w:line="259" w:lineRule="auto"/>
      <w:ind w:left="0" w:firstLine="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1E48A8"/>
    <w:pPr>
      <w:tabs>
        <w:tab w:val="right" w:leader="dot" w:pos="9036"/>
      </w:tabs>
      <w:spacing w:after="100"/>
    </w:pPr>
  </w:style>
  <w:style w:type="paragraph" w:styleId="TOC2">
    <w:name w:val="toc 2"/>
    <w:basedOn w:val="Normal"/>
    <w:next w:val="Normal"/>
    <w:autoRedefine/>
    <w:uiPriority w:val="39"/>
    <w:unhideWhenUsed/>
    <w:rsid w:val="00E12675"/>
    <w:pPr>
      <w:spacing w:after="100"/>
      <w:ind w:left="260"/>
    </w:pPr>
  </w:style>
  <w:style w:type="character" w:customStyle="1" w:styleId="Heading3Char">
    <w:name w:val="Heading 3 Char"/>
    <w:basedOn w:val="DefaultParagraphFont"/>
    <w:link w:val="Heading3"/>
    <w:uiPriority w:val="9"/>
    <w:rsid w:val="004154B7"/>
    <w:rPr>
      <w:rFonts w:eastAsiaTheme="majorEastAsia" w:cstheme="majorBidi"/>
      <w:b/>
      <w:sz w:val="24"/>
      <w:szCs w:val="24"/>
      <w:lang w:val="en-GB"/>
    </w:rPr>
  </w:style>
  <w:style w:type="paragraph" w:styleId="TOC3">
    <w:name w:val="toc 3"/>
    <w:basedOn w:val="Normal"/>
    <w:next w:val="Normal"/>
    <w:autoRedefine/>
    <w:uiPriority w:val="39"/>
    <w:unhideWhenUsed/>
    <w:rsid w:val="00AE5439"/>
    <w:pPr>
      <w:spacing w:after="100"/>
      <w:ind w:left="560"/>
    </w:pPr>
  </w:style>
  <w:style w:type="paragraph" w:customStyle="1" w:styleId="Bullet">
    <w:name w:val="Bullet"/>
    <w:basedOn w:val="ListParagraph"/>
    <w:link w:val="BulletChar"/>
    <w:qFormat/>
    <w:rsid w:val="00F1670F"/>
    <w:pPr>
      <w:numPr>
        <w:numId w:val="33"/>
      </w:numPr>
    </w:pPr>
    <w:rPr>
      <w:rFonts w:asciiTheme="minorHAnsi" w:hAnsiTheme="minorHAnsi"/>
      <w:sz w:val="24"/>
    </w:rPr>
  </w:style>
  <w:style w:type="character" w:customStyle="1" w:styleId="ListParagraphChar">
    <w:name w:val="List Paragraph Char"/>
    <w:basedOn w:val="DefaultParagraphFont"/>
    <w:link w:val="ListParagraph"/>
    <w:uiPriority w:val="34"/>
    <w:rsid w:val="00F1670F"/>
    <w:rPr>
      <w:rFonts w:ascii="Arial" w:eastAsia="Times New Roman" w:hAnsi="Arial" w:cs="Arial"/>
      <w:lang w:val="en-GB" w:eastAsia="en-GB"/>
    </w:rPr>
  </w:style>
  <w:style w:type="character" w:customStyle="1" w:styleId="BulletChar">
    <w:name w:val="Bullet Char"/>
    <w:basedOn w:val="ListParagraphChar"/>
    <w:link w:val="Bullet"/>
    <w:rsid w:val="00F1670F"/>
    <w:rPr>
      <w:rFonts w:ascii="Arial" w:eastAsia="Times New Roman" w:hAnsi="Arial" w:cs="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750121">
      <w:bodyDiv w:val="1"/>
      <w:marLeft w:val="0"/>
      <w:marRight w:val="0"/>
      <w:marTop w:val="0"/>
      <w:marBottom w:val="0"/>
      <w:divBdr>
        <w:top w:val="none" w:sz="0" w:space="0" w:color="auto"/>
        <w:left w:val="none" w:sz="0" w:space="0" w:color="auto"/>
        <w:bottom w:val="none" w:sz="0" w:space="0" w:color="auto"/>
        <w:right w:val="none" w:sz="0" w:space="0" w:color="auto"/>
      </w:divBdr>
    </w:div>
    <w:div w:id="1892031312">
      <w:bodyDiv w:val="1"/>
      <w:marLeft w:val="0"/>
      <w:marRight w:val="0"/>
      <w:marTop w:val="0"/>
      <w:marBottom w:val="0"/>
      <w:divBdr>
        <w:top w:val="none" w:sz="0" w:space="0" w:color="auto"/>
        <w:left w:val="none" w:sz="0" w:space="0" w:color="auto"/>
        <w:bottom w:val="none" w:sz="0" w:space="0" w:color="auto"/>
        <w:right w:val="none" w:sz="0" w:space="0" w:color="auto"/>
      </w:divBdr>
    </w:div>
    <w:div w:id="2061855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g"/><Relationship Id="rId26" Type="http://schemas.openxmlformats.org/officeDocument/2006/relationships/footer" Target="footer3.xml"/><Relationship Id="rId39" Type="http://schemas.openxmlformats.org/officeDocument/2006/relationships/hyperlink" Target="http://www.voiceyp.org" TargetMode="External"/><Relationship Id="rId21" Type="http://schemas.openxmlformats.org/officeDocument/2006/relationships/image" Target="media/image10.jpg"/><Relationship Id="rId34" Type="http://schemas.openxmlformats.org/officeDocument/2006/relationships/hyperlink" Target="http://www.childrenscommissioner.gov.uk" TargetMode="External"/><Relationship Id="rId42" Type="http://schemas.openxmlformats.org/officeDocument/2006/relationships/hyperlink" Target="mailto:help.team@childcommissioner.gov.uk"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image" Target="media/image16.jpg"/><Relationship Id="rId37" Type="http://schemas.openxmlformats.org/officeDocument/2006/relationships/hyperlink" Target="http://www.nspcc.org.uk" TargetMode="External"/><Relationship Id="rId40" Type="http://schemas.openxmlformats.org/officeDocument/2006/relationships/hyperlink" Target="http://www.talktofrank.com" TargetMode="Externa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image" Target="media/image12.jpg"/><Relationship Id="rId28" Type="http://schemas.openxmlformats.org/officeDocument/2006/relationships/image" Target="media/image13.jpg"/><Relationship Id="rId36" Type="http://schemas.openxmlformats.org/officeDocument/2006/relationships/hyperlink" Target="http://www.child.org.uk" TargetMode="External"/><Relationship Id="rId10" Type="http://schemas.openxmlformats.org/officeDocument/2006/relationships/footnotes" Target="footnotes.xml"/><Relationship Id="rId19" Type="http://schemas.openxmlformats.org/officeDocument/2006/relationships/image" Target="media/image8.jpg"/><Relationship Id="rId31" Type="http://schemas.openxmlformats.org/officeDocument/2006/relationships/hyperlink" Target="mailto:info@ivyhousefostering.co.uk"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hyperlink" Target="https://www.proceduresonline.com/ivyhouse" TargetMode="External"/><Relationship Id="rId30" Type="http://schemas.openxmlformats.org/officeDocument/2006/relationships/image" Target="media/image15.jpg"/><Relationship Id="rId35" Type="http://schemas.openxmlformats.org/officeDocument/2006/relationships/hyperlink" Target="mailto:info.request@childcommissioner.gsi.gov.uk" TargetMode="Externa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jpg"/><Relationship Id="rId25" Type="http://schemas.openxmlformats.org/officeDocument/2006/relationships/footer" Target="footer2.xml"/><Relationship Id="rId33" Type="http://schemas.openxmlformats.org/officeDocument/2006/relationships/hyperlink" Target="mailto:katie@ivyhousefostering.co.uk" TargetMode="External"/><Relationship Id="rId38" Type="http://schemas.openxmlformats.org/officeDocument/2006/relationships/hyperlink" Target="mailto:help@corumvoice.co.uk" TargetMode="External"/><Relationship Id="rId46" Type="http://schemas.openxmlformats.org/officeDocument/2006/relationships/fontTable" Target="fontTable.xml"/><Relationship Id="rId20" Type="http://schemas.openxmlformats.org/officeDocument/2006/relationships/image" Target="media/image9.jpg"/><Relationship Id="rId41" Type="http://schemas.openxmlformats.org/officeDocument/2006/relationships/hyperlink" Target="mailto:help@nya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C972CA4EA840D4B30467012A32B169"/>
        <w:category>
          <w:name w:val="General"/>
          <w:gallery w:val="placeholder"/>
        </w:category>
        <w:types>
          <w:type w:val="bbPlcHdr"/>
        </w:types>
        <w:behaviors>
          <w:behavior w:val="content"/>
        </w:behaviors>
        <w:guid w:val="{4F74EDE5-72AA-44EE-8366-F174D56C6D33}"/>
      </w:docPartPr>
      <w:docPartBody>
        <w:p w:rsidR="002B0C28" w:rsidRDefault="00B24BFD" w:rsidP="00B24BFD">
          <w:pPr>
            <w:pStyle w:val="55C972CA4EA840D4B30467012A32B169"/>
          </w:pPr>
          <w:r>
            <w:rPr>
              <w:rFonts w:asciiTheme="majorHAnsi" w:eastAsiaTheme="majorEastAsia" w:hAnsiTheme="majorHAnsi" w:cstheme="majorBidi"/>
              <w:caps/>
              <w:color w:val="156082" w:themeColor="accent1"/>
              <w:sz w:val="80"/>
              <w:szCs w:val="80"/>
            </w:rPr>
            <w:t>[Document title]</w:t>
          </w:r>
        </w:p>
      </w:docPartBody>
    </w:docPart>
    <w:docPart>
      <w:docPartPr>
        <w:name w:val="AFCD95393929435B9BE38A3E682A83F6"/>
        <w:category>
          <w:name w:val="General"/>
          <w:gallery w:val="placeholder"/>
        </w:category>
        <w:types>
          <w:type w:val="bbPlcHdr"/>
        </w:types>
        <w:behaviors>
          <w:behavior w:val="content"/>
        </w:behaviors>
        <w:guid w:val="{BE64941E-118A-4D76-BB51-1074DF5BD684}"/>
      </w:docPartPr>
      <w:docPartBody>
        <w:p w:rsidR="002B0C28" w:rsidRDefault="00B24BFD" w:rsidP="00B24BFD">
          <w:pPr>
            <w:pStyle w:val="AFCD95393929435B9BE38A3E682A83F6"/>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FD"/>
    <w:rsid w:val="002B0C28"/>
    <w:rsid w:val="005571AF"/>
    <w:rsid w:val="006640A4"/>
    <w:rsid w:val="00757348"/>
    <w:rsid w:val="008C08CB"/>
    <w:rsid w:val="00B24BFD"/>
    <w:rsid w:val="00C94D9E"/>
    <w:rsid w:val="00DF6C10"/>
    <w:rsid w:val="00F570BF"/>
    <w:rsid w:val="00FB4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C972CA4EA840D4B30467012A32B169">
    <w:name w:val="55C972CA4EA840D4B30467012A32B169"/>
    <w:rsid w:val="00B24BFD"/>
  </w:style>
  <w:style w:type="paragraph" w:customStyle="1" w:styleId="AFCD95393929435B9BE38A3E682A83F6">
    <w:name w:val="AFCD95393929435B9BE38A3E682A83F6"/>
    <w:rsid w:val="00B24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2024-03-26T00:00:00</PublishDate>
  <Abstract/>
  <CompanyAddress>Middletons Yard, Potter Street, Office 24, Worksop, S80 2FT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446652-affe-467d-9643-9ee6b9553259">
      <Terms xmlns="http://schemas.microsoft.com/office/infopath/2007/PartnerControls"/>
    </lcf76f155ced4ddcb4097134ff3c332f>
    <TaxCatchAll xmlns="bfdc451a-20ee-435c-b5a9-ae41305c95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99CB1BB38F6B42B20A95937944A3A2" ma:contentTypeVersion="15" ma:contentTypeDescription="Create a new document." ma:contentTypeScope="" ma:versionID="dbcd9f99b0dffcd7980b3e843e649291">
  <xsd:schema xmlns:xsd="http://www.w3.org/2001/XMLSchema" xmlns:xs="http://www.w3.org/2001/XMLSchema" xmlns:p="http://schemas.microsoft.com/office/2006/metadata/properties" xmlns:ns2="92446652-affe-467d-9643-9ee6b9553259" xmlns:ns3="bfdc451a-20ee-435c-b5a9-ae41305c95c1" targetNamespace="http://schemas.microsoft.com/office/2006/metadata/properties" ma:root="true" ma:fieldsID="e0af706a32138847004c39ff3eefafb6" ns2:_="" ns3:_="">
    <xsd:import namespace="92446652-affe-467d-9643-9ee6b9553259"/>
    <xsd:import namespace="bfdc451a-20ee-435c-b5a9-ae41305c95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46652-affe-467d-9643-9ee6b9553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9a9760-3980-44e8-8ed6-412096fb861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c451a-20ee-435c-b5a9-ae41305c95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a8bea9-f209-46ab-ae05-796af859c327}" ma:internalName="TaxCatchAll" ma:showField="CatchAllData" ma:web="bfdc451a-20ee-435c-b5a9-ae41305c95c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BD5BF8-A381-48D8-96CC-DED317F87C74}">
  <ds:schemaRefs>
    <ds:schemaRef ds:uri="http://schemas.microsoft.com/office/2006/metadata/properties"/>
    <ds:schemaRef ds:uri="http://schemas.microsoft.com/office/infopath/2007/PartnerControls"/>
    <ds:schemaRef ds:uri="92446652-affe-467d-9643-9ee6b9553259"/>
    <ds:schemaRef ds:uri="bfdc451a-20ee-435c-b5a9-ae41305c95c1"/>
  </ds:schemaRefs>
</ds:datastoreItem>
</file>

<file path=customXml/itemProps3.xml><?xml version="1.0" encoding="utf-8"?>
<ds:datastoreItem xmlns:ds="http://schemas.openxmlformats.org/officeDocument/2006/customXml" ds:itemID="{D03AE0C2-6E3E-493B-A36C-C464A114097F}">
  <ds:schemaRefs>
    <ds:schemaRef ds:uri="http://schemas.microsoft.com/sharepoint/v3/contenttype/forms"/>
  </ds:schemaRefs>
</ds:datastoreItem>
</file>

<file path=customXml/itemProps4.xml><?xml version="1.0" encoding="utf-8"?>
<ds:datastoreItem xmlns:ds="http://schemas.openxmlformats.org/officeDocument/2006/customXml" ds:itemID="{4A59C0DB-9E5C-4CC1-BD38-D556483B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46652-affe-467d-9643-9ee6b9553259"/>
    <ds:schemaRef ds:uri="bfdc451a-20ee-435c-b5a9-ae41305c9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B4F67F-ED4F-4452-93A7-D6339CB1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26</Pages>
  <Words>5698</Words>
  <Characters>32479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Statement of purpose</vt:lpstr>
    </vt:vector>
  </TitlesOfParts>
  <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subject>Ivy House Fostering</dc:subject>
  <dc:creator>Carol Stickland</dc:creator>
  <cp:keywords/>
  <dc:description/>
  <cp:lastModifiedBy>Faye Filipovic</cp:lastModifiedBy>
  <cp:revision>21</cp:revision>
  <cp:lastPrinted>2021-01-06T08:25:00Z</cp:lastPrinted>
  <dcterms:created xsi:type="dcterms:W3CDTF">2021-05-18T01:31:00Z</dcterms:created>
  <dcterms:modified xsi:type="dcterms:W3CDTF">2024-03-27T11:32:00Z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0x010100B999CB1BB38F6B42B20A95937944A3A2</vt:lpwstr>
  </property>
  <property fmtid="{D5CDD505-2E9C-101B-9397-08002B2CF9AE}" pid="3" name="MediaServiceImageTags">
    <vt:lpwstr/>
  </property>
</Properties>
</file>